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附件1</w:t>
      </w:r>
    </w:p>
    <w:tbl>
      <w:tblPr>
        <w:tblStyle w:val="5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720"/>
        <w:gridCol w:w="1035"/>
        <w:gridCol w:w="570"/>
        <w:gridCol w:w="750"/>
        <w:gridCol w:w="960"/>
        <w:gridCol w:w="390"/>
        <w:gridCol w:w="525"/>
        <w:gridCol w:w="630"/>
        <w:gridCol w:w="555"/>
        <w:gridCol w:w="885"/>
        <w:gridCol w:w="9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52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2018年新疆生产建设兵团煤矿安全监察局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事业单位公开招聘职位情况表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内设机构名称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岗位名称</w:t>
            </w:r>
          </w:p>
        </w:tc>
        <w:tc>
          <w:tcPr>
            <w:tcW w:w="10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岗位类别等级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岗位职数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空缺岗位使用方式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岗位专业要求</w:t>
            </w:r>
          </w:p>
        </w:tc>
        <w:tc>
          <w:tcPr>
            <w:tcW w:w="39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岗位基本条件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族别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年龄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学历要求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统计中心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网络管理员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专业技术十二级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公开招聘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计算机网络和信息管理专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业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不限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不限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不限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35岁及以下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专科及以上学历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具有三年及以上工作经历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统计中心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档案管理员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专业技术十二级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公开招聘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档案管理专业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不限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不限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不限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35岁及以下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专科及以上学历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具有三年及以上工作经历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统计中心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调度员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管理岗十级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公开招聘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统计</w:t>
            </w:r>
          </w:p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专业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不限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不限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不限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35岁及以下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专科及以上学历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具有三年及以上工作经历</w:t>
            </w:r>
          </w:p>
        </w:tc>
      </w:tr>
    </w:tbl>
    <w:p>
      <w:pPr>
        <w:spacing w:line="480" w:lineRule="exact"/>
        <w:rPr>
          <w:rFonts w:asciiTheme="minorEastAsia" w:hAnsiTheme="minorEastAsia" w:cstheme="minorEastAsia"/>
          <w:szCs w:val="21"/>
        </w:rPr>
      </w:pPr>
    </w:p>
    <w:p>
      <w:pPr>
        <w:spacing w:line="480" w:lineRule="exact"/>
        <w:rPr>
          <w:rFonts w:asciiTheme="minorEastAsia" w:hAnsiTheme="minorEastAsia" w:cstheme="minorEastAsia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03F70A1C"/>
    <w:rsid w:val="53D1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311</Characters>
  <Lines>2</Lines>
  <Paragraphs>1</Paragraphs>
  <TotalTime>0</TotalTime>
  <ScaleCrop>false</ScaleCrop>
  <LinksUpToDate>false</LinksUpToDate>
  <CharactersWithSpaces>364</CharactersWithSpaces>
  <Application>WPS Office_10.1.0.7565_F1E327BC-269C-435d-A152-05C5408002CA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2018-09-17T12:15:00Z</dcterms:created>
  <dc:creator>汪美玲</dc:creator>
  <cp:lastModifiedBy>lenovo</cp:lastModifiedBy>
  <dcterms:modified xsi:type="dcterms:W3CDTF">2018-11-13T11:50:32Z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