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>浙江省衢州市龙游县妇幼保健计划生育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服务中心(县妇幼保健院)简介</w:t>
      </w:r>
    </w:p>
    <w:p>
      <w:pPr>
        <w:widowControl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浙江省衢州市龙游县妇幼保健计划生育服务中心(县妇幼保健院)是一所集保健与临床为一体的妇幼计生专业医疗机构，承担着全县妇幼保健、妇女儿童常见病防治、助产技术服务、计划生育服务、出生缺陷综合防治、基层妇幼卫生计划生育技术服务指导等工作，开展与妇女儿童健康密切相关的临床医疗服务。是全县职工医疗保险、城镇居民医疗保险、农村合作医疗保险定点医疗单位；婚前保健、免费孕检指定机构、儿童入园体检定点医疗机构。</w:t>
      </w:r>
    </w:p>
    <w:p>
      <w:pPr>
        <w:widowControl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医院占地面积5.15亩，建筑面积3066</w:t>
      </w:r>
      <w:r>
        <w:rPr>
          <w:rFonts w:hint="eastAsia" w:ascii="仿宋_GB2312" w:hAnsi="仿宋_GB2312" w:cs="宋体"/>
          <w:kern w:val="0"/>
          <w:sz w:val="32"/>
          <w:szCs w:val="32"/>
          <w:lang w:bidi="ar-SA"/>
        </w:rPr>
        <w:t>㎡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，医疗用房2800</w:t>
      </w:r>
      <w:r>
        <w:rPr>
          <w:rFonts w:hint="eastAsia" w:ascii="仿宋_GB2312" w:hAnsi="仿宋_GB2312" w:cs="宋体"/>
          <w:kern w:val="0"/>
          <w:sz w:val="32"/>
          <w:szCs w:val="32"/>
          <w:lang w:bidi="ar-SA"/>
        </w:rPr>
        <w:t>㎡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，目前共有员工87人，中高级职称42人，设有妇科、儿科、孕产保健部、儿童保健部、妇女保健部、计划生育科、国免中心、医技科等门诊科室。医院拥有各种先进检查仪器：彩色三维B超、DR、美国进口彩超、听力筛查仪（AADR）、阴道镜、</w:t>
      </w:r>
      <w:r>
        <w:rPr>
          <w:rFonts w:hint="eastAsia" w:ascii="仿宋_GB2312" w:eastAsia="仿宋_GB2312" w:cs="宋体"/>
          <w:kern w:val="0"/>
          <w:sz w:val="32"/>
          <w:szCs w:val="32"/>
          <w:lang w:eastAsia="zh-CN" w:bidi="ar-SA"/>
        </w:rPr>
        <w:t>胎儿监护仪、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胎心监护仪、骨密度仪、脐血流检测仪、自动血液凝固分析仪、全自动生化分析仪等,</w:t>
      </w:r>
      <w:r>
        <w:rPr>
          <w:rFonts w:hint="eastAsia" w:ascii="宋体" w:hAnsi="宋体" w:eastAsia="仿宋_GB2312" w:cs="宋体"/>
          <w:kern w:val="0"/>
          <w:sz w:val="32"/>
          <w:szCs w:val="32"/>
          <w:lang w:bidi="ar-SA"/>
        </w:rPr>
        <w:t> 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能满足临床和保健业务需要。</w:t>
      </w:r>
    </w:p>
    <w:p>
      <w:pPr>
        <w:widowControl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医院坚持“以保健为中心、保健与临床相结合、面向基层、面向群众”的办院方针，坚持“儿童优先、母亲安全”的服务宗旨。近年来，医院外塑形象，内强素质，不断增强软件建设和硬件投入，综合服务技能和水平不断提高。全院医务人员将以精湛的医疗保健技术，优质的服务，舒适的环境，为全县妇女儿童的健康保驾护航！</w:t>
      </w:r>
    </w:p>
    <w:p>
      <w:pPr>
        <w:widowControl/>
        <w:ind w:left="0"/>
        <w:jc w:val="left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-390525</wp:posOffset>
            </wp:positionV>
            <wp:extent cx="1434465" cy="1431290"/>
            <wp:effectExtent l="0" t="0" r="0" b="0"/>
            <wp:wrapNone/>
            <wp:docPr id="2" name="图片 2" descr="7867485015422622806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86748501542262280602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cs="宋体"/>
          <w:kern w:val="0"/>
          <w:sz w:val="32"/>
          <w:szCs w:val="32"/>
          <w:lang w:bidi="ar-SA"/>
        </w:rPr>
        <w:drawing>
          <wp:inline distT="0" distB="0" distL="114300" distR="114300">
            <wp:extent cx="1434465" cy="1435100"/>
            <wp:effectExtent l="0" t="0" r="13335" b="12700"/>
            <wp:docPr id="1" name="图片 1" descr="5836236501542262280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836236501542262280711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医院地址：龙游县龙洲街道兴龙北路291号</w:t>
      </w:r>
    </w:p>
    <w:p>
      <w:pPr>
        <w:widowControl/>
        <w:ind w:left="638" w:leftChars="304" w:firstLine="1600" w:firstLineChars="500"/>
        <w:jc w:val="left"/>
        <w:rPr>
          <w:rFonts w:ascii="宋体" w:hAnsi="宋体" w:eastAsia="仿宋_GB2312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联系电话（传真）：0570－7019289</w:t>
      </w:r>
      <w:r>
        <w:rPr>
          <w:rFonts w:hint="eastAsia" w:ascii="宋体" w:hAnsi="宋体" w:eastAsia="仿宋_GB2312" w:cs="宋体"/>
          <w:kern w:val="0"/>
          <w:sz w:val="32"/>
          <w:szCs w:val="32"/>
          <w:lang w:bidi="ar-SA"/>
        </w:rPr>
        <w:t> </w:t>
      </w:r>
    </w:p>
    <w:p>
      <w:pPr>
        <w:widowControl/>
        <w:ind w:left="638" w:leftChars="304" w:firstLine="1600" w:firstLineChars="500"/>
        <w:jc w:val="left"/>
        <w:rPr>
          <w:rFonts w:ascii="宋体" w:hAnsi="宋体" w:eastAsia="仿宋_GB2312" w:cs="宋体"/>
          <w:kern w:val="0"/>
          <w:sz w:val="32"/>
          <w:szCs w:val="32"/>
          <w:lang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FB377B"/>
    <w:rsid w:val="736150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xuran</cp:lastModifiedBy>
  <dcterms:modified xsi:type="dcterms:W3CDTF">2018-11-19T06:22:48Z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