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pStyle w:val="2"/>
        <w:widowControl/>
        <w:shd w:val="clear" w:color="auto" w:fill="FFFFFF"/>
        <w:spacing w:line="600" w:lineRule="atLeast"/>
        <w:jc w:val="center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通组</w:t>
      </w:r>
      <w:r>
        <w:rPr>
          <w:rFonts w:hint="eastAsia" w:ascii="仿宋_GB2312" w:eastAsia="仿宋_GB2312"/>
          <w:b w:val="0"/>
          <w:bCs w:val="0"/>
          <w:color w:val="333333"/>
          <w:sz w:val="32"/>
          <w:szCs w:val="32"/>
          <w:shd w:val="clear" w:color="auto" w:fill="FFFFFF"/>
        </w:rPr>
        <w:t>〔201</w:t>
      </w:r>
      <w:r>
        <w:rPr>
          <w:rFonts w:hint="eastAsia" w:ascii="仿宋_GB2312" w:eastAsia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/>
          <w:b w:val="0"/>
          <w:bCs w:val="0"/>
          <w:color w:val="333333"/>
          <w:sz w:val="32"/>
          <w:szCs w:val="32"/>
          <w:shd w:val="clear" w:color="auto" w:fill="FFFFFF"/>
        </w:rPr>
        <w:t>〕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77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于印发《2018年通许县纪委监察委派驻机构公开遴选15名工作人员实施方案》的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县委各部委、县直各单位党组（党委、党支部）：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为进一步加强</w:t>
      </w:r>
      <w:r>
        <w:rPr>
          <w:rFonts w:hint="eastAsia" w:ascii="仿宋_GB2312" w:eastAsia="仿宋_GB2312"/>
          <w:sz w:val="32"/>
          <w:szCs w:val="32"/>
          <w:lang w:eastAsia="zh-CN"/>
        </w:rPr>
        <w:t>全</w:t>
      </w:r>
      <w:r>
        <w:rPr>
          <w:rFonts w:hint="eastAsia" w:ascii="仿宋_GB2312" w:eastAsia="仿宋_GB2312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lang w:eastAsia="zh-CN"/>
        </w:rPr>
        <w:t>纪检监察</w:t>
      </w:r>
      <w:r>
        <w:rPr>
          <w:rFonts w:hint="eastAsia" w:ascii="仿宋_GB2312" w:eastAsia="仿宋_GB2312"/>
          <w:sz w:val="32"/>
          <w:szCs w:val="32"/>
        </w:rPr>
        <w:t>干部队伍建设，根据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纪委监察委派驻机构缺编情况，经研究，决定面向全县县直单位公开遴选纪委监察委派出机构工作人员15名。现将《2018年通许县纪委监察委派驻机构公开遴选15名工作人员实施方案》印发给你们，请按照方案要求，进行</w:t>
      </w:r>
      <w:r>
        <w:rPr>
          <w:rFonts w:hint="eastAsia" w:ascii="仿宋_GB2312" w:eastAsia="仿宋_GB2312"/>
          <w:sz w:val="32"/>
          <w:szCs w:val="32"/>
          <w:lang w:eastAsia="zh-CN"/>
        </w:rPr>
        <w:t>广泛</w:t>
      </w:r>
      <w:r>
        <w:rPr>
          <w:rFonts w:hint="eastAsia" w:ascii="仿宋_GB2312" w:eastAsia="仿宋_GB2312"/>
          <w:sz w:val="32"/>
          <w:szCs w:val="32"/>
        </w:rPr>
        <w:t>宣传，</w:t>
      </w:r>
      <w:r>
        <w:rPr>
          <w:rFonts w:hint="eastAsia" w:ascii="仿宋_GB2312" w:eastAsia="仿宋_GB2312"/>
          <w:sz w:val="32"/>
          <w:szCs w:val="32"/>
          <w:lang w:eastAsia="zh-CN"/>
        </w:rPr>
        <w:t>按</w:t>
      </w:r>
      <w:r>
        <w:rPr>
          <w:rFonts w:hint="eastAsia" w:ascii="仿宋_GB2312" w:eastAsia="仿宋_GB2312"/>
          <w:sz w:val="32"/>
          <w:szCs w:val="32"/>
        </w:rPr>
        <w:t>时间</w:t>
      </w:r>
      <w:r>
        <w:rPr>
          <w:rFonts w:hint="eastAsia" w:ascii="仿宋_GB2312" w:eastAsia="仿宋_GB2312"/>
          <w:sz w:val="32"/>
          <w:szCs w:val="32"/>
          <w:lang w:eastAsia="zh-CN"/>
        </w:rPr>
        <w:t>要求</w:t>
      </w:r>
      <w:r>
        <w:rPr>
          <w:rFonts w:hint="eastAsia" w:ascii="仿宋_GB2312" w:eastAsia="仿宋_GB2312"/>
          <w:sz w:val="32"/>
          <w:szCs w:val="32"/>
        </w:rPr>
        <w:t>组织人员报名。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280" w:firstLineChars="16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280" w:firstLineChars="16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中共通许县委组织部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2018年11月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56" w:right="0" w:hanging="456" w:hanging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2018年通许县纪委监察委派驻机构公开遴选15名工作人员实施方案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为进一步加强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通许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县纪委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监察委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干部队伍建设，提升监督执纪问责和监督调查处置水平，经县委、县政府研究决定，面向全县公开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县纪委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监察委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派驻机构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工作人员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15名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。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特制定如下实施方案：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 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一、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范围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通许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县事业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全供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在编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在职人员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二、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职位及人数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52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县纪委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监察委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派驻机构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拟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遴选全供事业编制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工作人员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15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名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三、资格条件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楷体" w:hAnsi="楷体" w:eastAsia="楷体" w:cs="楷体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(一)一般应具备以下资格条件：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1.中共党员(含预备党员)，有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年以上工作经历(截止2018年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11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日)且近两年年度考核为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合格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及以上的在职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人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员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仿宋_GB2312" w:cs="微软雅黑"/>
          <w:b w:val="0"/>
          <w:i w:val="0"/>
          <w:caps w:val="0"/>
          <w:color w:val="333333"/>
          <w:spacing w:val="8"/>
          <w:sz w:val="18"/>
          <w:szCs w:val="18"/>
          <w:lang w:eastAsia="zh-CN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2.年龄在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40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周岁以下(19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78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11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1日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以后出生)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3.具有全日制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本科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及以上文化程度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4.如具备下列规定条件，可放宽报考条件：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①如通过国家司法考试，取得法律职业资格证书的，取得会计师、审计师、经济师职称的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，学历可放宽至国家承认学历的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大学专科(含专科)及以上文化程度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，干部身份。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②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对长期从事纪检监察工作，具有执纪监督和审查调查工作经验的，学历可放宽至国家承认学历的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大学专科(含专科)及以上文化程度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，干部身份，并根据从事纪检监察工作年限适当加分（连续从事纪检监察工作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3年以上者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每年加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0.5分，3年以下者不加分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5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.公道正派，严谨务实，事业心和责任心强，工作表现突出；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6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.具有正常履行职责的身体条件。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楷体" w:hAnsi="楷体" w:eastAsia="楷体" w:cs="楷体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(二)有下列情形之一的，不得报考：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1.受党纪、政纪处分影响期未满的人员;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2.涉嫌违法、违纪正在接受审查尚未做出结论的人员;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3.按照国家和省、市有关规定，到单位工作未满服务期限或者有其他限制性规定的;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4.与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通许县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纪委监委工作人员有夫妻关系、直系血亲关系、三代以内旁系血亲或者近姻亲关系的；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5.法律、法规和政策规定不得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的其它情形和有违纪行为不适合担任纪检监察工作的人员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6、鉴于通许县乡镇、教育、卫生系统人员紧张，乡镇、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教师、卫生医疗机构全供事业编制人员不参与本次遴选。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四、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程序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ascii="楷体_GB2312" w:hAnsi="微软雅黑" w:eastAsia="楷体_GB2312" w:cs="楷体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(一)报名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采取本人现场报名的方式。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仿宋_GB2312" w:cs="微软雅黑"/>
          <w:b w:val="0"/>
          <w:i w:val="0"/>
          <w:caps w:val="0"/>
          <w:color w:val="333333"/>
          <w:spacing w:val="8"/>
          <w:sz w:val="18"/>
          <w:szCs w:val="18"/>
          <w:lang w:eastAsia="zh-CN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1.报名时间：2018年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11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21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日至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28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日(上午8:30——11:30，下午3:00——6:00)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仿宋_GB2312" w:cs="微软雅黑"/>
          <w:b w:val="0"/>
          <w:i w:val="0"/>
          <w:caps w:val="0"/>
          <w:color w:val="333333"/>
          <w:spacing w:val="8"/>
          <w:sz w:val="18"/>
          <w:szCs w:val="18"/>
          <w:lang w:eastAsia="zh-CN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2.报名地点：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通许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县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县委组织部干部科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3.报名需要提供的材料：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报名时报考者本人按下列要求提供相关证件和材料(原件及复印件一份)：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(1)有效身份证;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(2)毕业证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及学历认证证明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(3)报名登记表一式两份(见附件);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(4)近期同底版免冠1寸彩色照片4张;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(5)所取得的资格证书。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(二)资格审查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由县委组织部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对报名人员提交的材料进行验证和核对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登记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经通许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县纪委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监察委派驻机构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公开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工作领导小组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资格审查后，符合条件的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确定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为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参加考试人员。资格审查贯穿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本次遴选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工作始末，任何环节审查出不符合遴选要求或弄虚作假的，即取消遴选资格，由此造成的一切后果由考生自行负责。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</w:pP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(三)考试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652" w:firstLineChars="200"/>
        <w:jc w:val="both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1、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笔试。笔试采用闭卷方式，满分100分。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笔试内容为党章党规、纪检监察相关知识、时事政治等有关理论知识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652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2、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面试。面试采取结构化形式面试，满分100分。主要测试应变能力、语言表达能力、综合分析能力、逻辑思维能力、举止仪表等。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领取准考证时间：2018年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u w:val="none"/>
          <w:shd w:val="clear" w:fill="FFFFFF"/>
          <w:lang w:val="en-US" w:eastAsia="zh-CN"/>
        </w:rPr>
        <w:t>11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u w:val="none"/>
          <w:shd w:val="clear" w:fill="FFFFFF"/>
          <w:lang w:val="en-US" w:eastAsia="zh-CN"/>
        </w:rPr>
        <w:t>30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日（上午8：30--11：30，下午3：00--6：00），地点在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通许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县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委组织部干部科。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考试总成绩=面试成绩×50%+笔试成绩×50%。计算成绩时，保留小数点后两位。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(四)体检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根据各职位考试总成绩排名，按照拟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职位人数1∶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1.2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比例进行体检，总成绩末位并列者依次按学历、工作年限确定体检对象。若有体检不合格者，按总成绩从高分到低分依次递补。体检时间、地点和有关事项另行通知。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（五）考察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按照拟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职位人数1∶1比例进行考察。主要对考生思想政治表现、遵纪守法等情况进行考察，并对其资格条件进行复查。考察人选缺额或考察不合格或不适宜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的，取消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资格，按总成绩从高分到低分依次递补，总成绩末位并列者依次按学历、工作年限确定考察对象。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（六）选用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考察及资格复查合格者，等额确定拟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人员并进行不少于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5个工作日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的公示。公示期满无异议者，即确定为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人员。新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人员在接到通知之日起3日内报到，逾期未报到者，取消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五、组织领导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52" w:firstLineChars="200"/>
        <w:jc w:val="both"/>
        <w:textAlignment w:val="auto"/>
        <w:rPr>
          <w:rFonts w:hint="eastAsia" w:ascii="微软雅黑" w:hAnsi="微软雅黑" w:eastAsia="仿宋_GB2312" w:cs="微软雅黑"/>
          <w:b w:val="0"/>
          <w:i w:val="0"/>
          <w:caps w:val="0"/>
          <w:color w:val="333333"/>
          <w:spacing w:val="8"/>
          <w:sz w:val="18"/>
          <w:szCs w:val="18"/>
          <w:u w:val="none"/>
          <w:lang w:eastAsia="zh-CN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为加强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工作的组织领导，特成立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通许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县纪委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监察委派驻机构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公开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工作领导小组。本方案由领导小组拥有最终解释权。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遴选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工作咨询电话：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u w:val="none"/>
          <w:shd w:val="clear" w:fill="FFFFFF"/>
          <w:lang w:val="en-US" w:eastAsia="zh-CN"/>
        </w:rPr>
        <w:t>24976012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u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jc w:val="both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附件：通许县纪委监察委派驻机构工作人员遴选报名登记表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3912" w:firstLineChars="1200"/>
        <w:jc w:val="right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3912" w:firstLineChars="1200"/>
        <w:jc w:val="right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3912" w:firstLineChars="1200"/>
        <w:jc w:val="right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3912" w:firstLineChars="1200"/>
        <w:jc w:val="right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39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39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39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392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仿宋_GB2312" w:eastAsia="黑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pacing w:val="27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pacing w:val="27"/>
          <w:sz w:val="44"/>
          <w:szCs w:val="44"/>
          <w:lang w:eastAsia="zh-CN"/>
        </w:rPr>
        <w:t>通许县纪委监察委派驻机构工作人员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/>
          <w:spacing w:val="27"/>
          <w:sz w:val="44"/>
          <w:szCs w:val="44"/>
          <w:lang w:eastAsia="zh-CN"/>
        </w:rPr>
        <w:t>遴选报名</w:t>
      </w:r>
      <w:r>
        <w:rPr>
          <w:rFonts w:hint="eastAsia" w:ascii="方正小标宋简体" w:hAnsi="方正小标宋简体" w:eastAsia="方正小标宋简体" w:cs="方正小标宋简体"/>
          <w:b/>
          <w:spacing w:val="27"/>
          <w:sz w:val="44"/>
          <w:szCs w:val="44"/>
        </w:rPr>
        <w:t>登记表</w:t>
      </w:r>
    </w:p>
    <w:tbl>
      <w:tblPr>
        <w:tblStyle w:val="6"/>
        <w:tblW w:w="8508" w:type="dxa"/>
        <w:jc w:val="center"/>
        <w:tblInd w:w="-3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16"/>
        <w:gridCol w:w="617"/>
        <w:gridCol w:w="508"/>
        <w:gridCol w:w="945"/>
        <w:gridCol w:w="1080"/>
        <w:gridCol w:w="1322"/>
        <w:gridCol w:w="1138"/>
        <w:gridCol w:w="19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15" w:hRule="exact"/>
          <w:jc w:val="center"/>
        </w:trPr>
        <w:tc>
          <w:tcPr>
            <w:tcW w:w="91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 名</w:t>
            </w:r>
          </w:p>
        </w:tc>
        <w:tc>
          <w:tcPr>
            <w:tcW w:w="112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</w:p>
        </w:tc>
        <w:tc>
          <w:tcPr>
            <w:tcW w:w="132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(</w:t>
            </w:r>
            <w:r>
              <w:rPr>
                <w:rFonts w:hint="eastAsia"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20"/>
                <w:sz w:val="24"/>
              </w:rPr>
              <w:t>岁</w:t>
            </w:r>
            <w:r>
              <w:rPr>
                <w:rFonts w:ascii="宋体" w:hAnsi="宋体"/>
                <w:spacing w:val="-20"/>
                <w:sz w:val="24"/>
              </w:rPr>
              <w:t>)</w:t>
            </w:r>
          </w:p>
        </w:tc>
        <w:tc>
          <w:tcPr>
            <w:tcW w:w="113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pacing w:val="-3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7" w:hRule="atLeast"/>
          <w:jc w:val="center"/>
        </w:trPr>
        <w:tc>
          <w:tcPr>
            <w:tcW w:w="9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民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族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 地</w:t>
            </w:r>
          </w:p>
        </w:tc>
        <w:tc>
          <w:tcPr>
            <w:tcW w:w="11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14"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22" w:hRule="atLeast"/>
          <w:jc w:val="center"/>
        </w:trPr>
        <w:tc>
          <w:tcPr>
            <w:tcW w:w="9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入 党 </w:t>
            </w:r>
          </w:p>
          <w:p>
            <w:pPr>
              <w:spacing w:line="280" w:lineRule="exact"/>
              <w:jc w:val="distribute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时 间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right="113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distribute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参加工作时间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1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24" w:hRule="atLeast"/>
          <w:jc w:val="center"/>
        </w:trPr>
        <w:tc>
          <w:tcPr>
            <w:tcW w:w="9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术职务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有何专长</w:t>
            </w:r>
          </w:p>
        </w:tc>
        <w:tc>
          <w:tcPr>
            <w:tcW w:w="24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tcBorders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8" w:hRule="atLeast"/>
          <w:jc w:val="center"/>
        </w:trPr>
        <w:tc>
          <w:tcPr>
            <w:tcW w:w="916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    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    位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毕业院校系及专业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70" w:hRule="exact"/>
          <w:jc w:val="center"/>
        </w:trPr>
        <w:tc>
          <w:tcPr>
            <w:tcW w:w="916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宋体" w:hAnsi="宋体"/>
                <w:spacing w:val="-3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both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毕业院校系</w:t>
            </w:r>
          </w:p>
          <w:p>
            <w:pPr>
              <w:spacing w:line="280" w:lineRule="exact"/>
              <w:ind w:left="-57" w:right="-57"/>
              <w:jc w:val="both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及专业</w:t>
            </w: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 w:hRule="exact"/>
          <w:jc w:val="center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取得资格证书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both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</w:t>
            </w: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113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 w:hRule="exact"/>
          <w:jc w:val="center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工作单位及</w:t>
            </w:r>
            <w:r>
              <w:rPr>
                <w:rFonts w:hint="eastAsia" w:ascii="宋体" w:hAnsi="宋体"/>
                <w:sz w:val="21"/>
                <w:szCs w:val="21"/>
              </w:rPr>
              <w:t>职务</w:t>
            </w:r>
          </w:p>
        </w:tc>
        <w:tc>
          <w:tcPr>
            <w:tcW w:w="646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113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2" w:hRule="exact"/>
          <w:jc w:val="center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  公  电  话</w:t>
            </w:r>
          </w:p>
        </w:tc>
        <w:tc>
          <w:tcPr>
            <w:tcW w:w="202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8" w:hRule="exact"/>
          <w:jc w:val="center"/>
        </w:trPr>
        <w:tc>
          <w:tcPr>
            <w:tcW w:w="204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是否干部身份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编制性质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07" w:hRule="atLeast"/>
          <w:jc w:val="center"/>
        </w:trPr>
        <w:tc>
          <w:tcPr>
            <w:tcW w:w="1533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pacing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pacing w:val="0"/>
                <w:sz w:val="24"/>
                <w:lang w:eastAsia="zh-CN"/>
              </w:rPr>
            </w:pPr>
            <w:r>
              <w:rPr>
                <w:rFonts w:hint="eastAsia" w:ascii="宋体" w:hAnsi="宋体" w:eastAsiaTheme="minorEastAsia"/>
                <w:spacing w:val="0"/>
                <w:sz w:val="24"/>
                <w:lang w:eastAsia="zh-CN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pacing w:val="0"/>
                <w:sz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pacing w:val="0"/>
                <w:sz w:val="24"/>
                <w:lang w:eastAsia="zh-CN"/>
              </w:rPr>
            </w:pPr>
            <w:r>
              <w:rPr>
                <w:rFonts w:hint="eastAsia" w:ascii="宋体" w:hAnsi="宋体" w:eastAsiaTheme="minorEastAsia"/>
                <w:spacing w:val="0"/>
                <w:sz w:val="24"/>
                <w:lang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pacing w:val="0"/>
                <w:sz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pacing w:val="0"/>
                <w:sz w:val="24"/>
              </w:rPr>
            </w:pPr>
            <w:r>
              <w:rPr>
                <w:rFonts w:hint="eastAsia" w:ascii="宋体" w:hAnsi="宋体" w:eastAsiaTheme="minorEastAsia"/>
                <w:spacing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pacing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Theme="minorEastAsia"/>
                <w:spacing w:val="0"/>
                <w:sz w:val="24"/>
              </w:rPr>
            </w:pPr>
            <w:r>
              <w:rPr>
                <w:rFonts w:hint="eastAsia" w:ascii="宋体" w:hAnsi="宋体" w:eastAsiaTheme="minorEastAsia"/>
                <w:spacing w:val="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/>
                <w:spacing w:val="0"/>
                <w:sz w:val="24"/>
              </w:rPr>
            </w:pPr>
          </w:p>
        </w:tc>
        <w:tc>
          <w:tcPr>
            <w:tcW w:w="6975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80" w:lineRule="exact"/>
              <w:ind w:right="113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</w:tbl>
    <w:p>
      <w:pPr>
        <w:spacing w:line="140" w:lineRule="exact"/>
        <w:rPr>
          <w:rFonts w:hint="eastAsia" w:ascii="宋体" w:hAnsi="宋体"/>
          <w:sz w:val="24"/>
        </w:rPr>
      </w:pPr>
    </w:p>
    <w:p>
      <w:pPr>
        <w:spacing w:line="140" w:lineRule="exact"/>
        <w:rPr>
          <w:rFonts w:hint="eastAsia" w:ascii="宋体" w:hAnsi="宋体"/>
          <w:sz w:val="24"/>
        </w:rPr>
      </w:pPr>
    </w:p>
    <w:tbl>
      <w:tblPr>
        <w:tblStyle w:val="6"/>
        <w:tblpPr w:leftFromText="180" w:rightFromText="180" w:vertAnchor="text" w:horzAnchor="page" w:tblpX="1852" w:tblpY="152"/>
        <w:tblOverlap w:val="never"/>
        <w:tblW w:w="87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207"/>
        <w:gridCol w:w="1169"/>
        <w:gridCol w:w="508"/>
        <w:gridCol w:w="921"/>
        <w:gridCol w:w="34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4" w:hRule="exact"/>
        </w:trPr>
        <w:tc>
          <w:tcPr>
            <w:tcW w:w="1511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Theme="minorEastAsia"/>
                <w:spacing w:val="0"/>
                <w:sz w:val="24"/>
                <w:lang w:eastAsia="zh-CN"/>
              </w:rPr>
              <w:t>从事纪检监察和执纪监督</w:t>
            </w:r>
            <w:r>
              <w:rPr>
                <w:rFonts w:hint="eastAsia" w:ascii="宋体" w:hAnsi="宋体"/>
                <w:spacing w:val="0"/>
                <w:sz w:val="24"/>
                <w:lang w:eastAsia="zh-CN"/>
              </w:rPr>
              <w:t>工作</w:t>
            </w:r>
            <w:r>
              <w:rPr>
                <w:rFonts w:hint="eastAsia" w:ascii="宋体" w:hAnsi="宋体" w:eastAsiaTheme="minorEastAsia"/>
                <w:spacing w:val="0"/>
                <w:sz w:val="24"/>
                <w:lang w:eastAsia="zh-CN"/>
              </w:rPr>
              <w:t>简历</w:t>
            </w:r>
          </w:p>
        </w:tc>
        <w:tc>
          <w:tcPr>
            <w:tcW w:w="7229" w:type="dxa"/>
            <w:gridSpan w:val="5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80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exact"/>
        </w:trPr>
        <w:tc>
          <w:tcPr>
            <w:tcW w:w="1511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22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80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1511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ind w:left="-108" w:right="-74" w:firstLine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  <w:p>
            <w:pPr>
              <w:spacing w:line="280" w:lineRule="exact"/>
              <w:ind w:left="-108" w:right="-74" w:firstLine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</w:t>
            </w:r>
          </w:p>
          <w:p>
            <w:pPr>
              <w:spacing w:line="280" w:lineRule="exact"/>
              <w:ind w:left="-108" w:right="-74" w:firstLine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722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ind w:firstLine="57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511" w:type="dxa"/>
            <w:vMerge w:val="restart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ind w:left="-108" w:right="-74" w:firstLine="57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08" w:right="-74" w:firstLine="57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08" w:right="-74" w:firstLine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</w:t>
            </w: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280" w:lineRule="exact"/>
              <w:ind w:left="-108" w:right="-74" w:firstLine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80" w:lineRule="exact"/>
              <w:ind w:left="-108" w:right="-74" w:firstLine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80" w:lineRule="exact"/>
              <w:ind w:left="-108" w:right="-74" w:firstLine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80" w:lineRule="exact"/>
              <w:ind w:left="-108" w:right="-74" w:firstLine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</w:t>
            </w:r>
          </w:p>
          <w:p>
            <w:pPr>
              <w:spacing w:line="280" w:lineRule="exact"/>
              <w:ind w:left="-108" w:right="-74" w:firstLine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280" w:lineRule="exact"/>
              <w:ind w:left="-108" w:right="-74" w:firstLine="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  <w:p>
            <w:pPr>
              <w:spacing w:line="280" w:lineRule="exact"/>
              <w:ind w:left="-108" w:right="-74" w:firstLine="57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08" w:right="-74" w:firstLine="57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08" w:right="-74" w:firstLine="57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108" w:right="-74" w:firstLine="57"/>
              <w:jc w:val="both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（主要包括父母、配偶、子女、岳父母或公婆、本人兄弟姐妹等关系人）</w:t>
            </w:r>
          </w:p>
        </w:tc>
        <w:tc>
          <w:tcPr>
            <w:tcW w:w="12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谓</w:t>
            </w:r>
          </w:p>
        </w:tc>
        <w:tc>
          <w:tcPr>
            <w:tcW w:w="1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3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11" w:type="dxa"/>
            <w:vMerge w:val="continue"/>
            <w:tcBorders>
              <w:right w:val="single" w:color="000000" w:sz="2" w:space="0"/>
            </w:tcBorders>
            <w:vAlign w:val="top"/>
          </w:tcPr>
          <w:p>
            <w:pPr>
              <w:spacing w:line="180" w:lineRule="atLeast"/>
              <w:ind w:left="-108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ind w:left="-113" w:right="-113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ind w:left="-113" w:right="-113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11" w:type="dxa"/>
            <w:vMerge w:val="continue"/>
            <w:tcBorders>
              <w:right w:val="single" w:color="000000" w:sz="2" w:space="0"/>
            </w:tcBorders>
            <w:vAlign w:val="top"/>
          </w:tcPr>
          <w:p>
            <w:pPr>
              <w:spacing w:line="180" w:lineRule="atLeast"/>
              <w:ind w:left="-108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11" w:type="dxa"/>
            <w:vMerge w:val="continue"/>
            <w:tcBorders>
              <w:right w:val="single" w:color="000000" w:sz="2" w:space="0"/>
            </w:tcBorders>
            <w:vAlign w:val="top"/>
          </w:tcPr>
          <w:p>
            <w:pPr>
              <w:spacing w:line="180" w:lineRule="atLeast"/>
              <w:ind w:left="-108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pacing w:val="-20"/>
                <w:sz w:val="24"/>
                <w:lang w:val="en-US" w:eastAsia="zh-CN"/>
              </w:rPr>
            </w:pPr>
          </w:p>
        </w:tc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11" w:type="dxa"/>
            <w:vMerge w:val="continue"/>
            <w:tcBorders>
              <w:right w:val="single" w:color="000000" w:sz="2" w:space="0"/>
            </w:tcBorders>
            <w:vAlign w:val="top"/>
          </w:tcPr>
          <w:p>
            <w:pPr>
              <w:spacing w:line="180" w:lineRule="atLeast"/>
              <w:ind w:left="-108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11" w:type="dxa"/>
            <w:vMerge w:val="continue"/>
            <w:tcBorders>
              <w:right w:val="single" w:color="000000" w:sz="2" w:space="0"/>
            </w:tcBorders>
            <w:vAlign w:val="top"/>
          </w:tcPr>
          <w:p>
            <w:pPr>
              <w:spacing w:line="180" w:lineRule="atLeast"/>
              <w:ind w:left="-108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11" w:type="dxa"/>
            <w:vMerge w:val="continue"/>
            <w:tcBorders>
              <w:right w:val="single" w:color="000000" w:sz="2" w:space="0"/>
            </w:tcBorders>
            <w:vAlign w:val="top"/>
          </w:tcPr>
          <w:p>
            <w:pPr>
              <w:spacing w:line="180" w:lineRule="atLeast"/>
              <w:ind w:left="-108" w:firstLine="331" w:firstLineChars="0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11" w:type="dxa"/>
            <w:vMerge w:val="continue"/>
            <w:tcBorders>
              <w:right w:val="single" w:color="000000" w:sz="2" w:space="0"/>
            </w:tcBorders>
            <w:vAlign w:val="top"/>
          </w:tcPr>
          <w:p>
            <w:pPr>
              <w:spacing w:line="180" w:lineRule="atLeast"/>
              <w:ind w:left="-108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11" w:type="dxa"/>
            <w:vMerge w:val="continue"/>
            <w:tcBorders>
              <w:right w:val="single" w:color="000000" w:sz="2" w:space="0"/>
            </w:tcBorders>
            <w:vAlign w:val="top"/>
          </w:tcPr>
          <w:p>
            <w:pPr>
              <w:spacing w:line="180" w:lineRule="atLeast"/>
              <w:ind w:left="-108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11" w:type="dxa"/>
            <w:vMerge w:val="continue"/>
            <w:tcBorders>
              <w:right w:val="single" w:color="000000" w:sz="2" w:space="0"/>
            </w:tcBorders>
            <w:vAlign w:val="top"/>
          </w:tcPr>
          <w:p>
            <w:pPr>
              <w:spacing w:line="180" w:lineRule="atLeast"/>
              <w:ind w:left="-108" w:firstLine="181" w:firstLineChars="0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11" w:type="dxa"/>
            <w:vMerge w:val="continue"/>
            <w:tcBorders>
              <w:right w:val="single" w:color="000000" w:sz="2" w:space="0"/>
            </w:tcBorders>
            <w:vAlign w:val="top"/>
          </w:tcPr>
          <w:p>
            <w:pPr>
              <w:spacing w:line="180" w:lineRule="atLeast"/>
              <w:ind w:left="-108" w:firstLine="181" w:firstLineChars="0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11" w:type="dxa"/>
            <w:vMerge w:val="continue"/>
            <w:tcBorders>
              <w:right w:val="single" w:color="000000" w:sz="2" w:space="0"/>
            </w:tcBorders>
            <w:vAlign w:val="top"/>
          </w:tcPr>
          <w:p>
            <w:pPr>
              <w:spacing w:line="180" w:lineRule="atLeast"/>
              <w:ind w:left="-108" w:firstLine="181" w:firstLineChars="0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11" w:type="dxa"/>
            <w:vMerge w:val="continue"/>
            <w:tcBorders>
              <w:right w:val="single" w:color="000000" w:sz="2" w:space="0"/>
            </w:tcBorders>
            <w:vAlign w:val="top"/>
          </w:tcPr>
          <w:p>
            <w:pPr>
              <w:spacing w:line="180" w:lineRule="atLeast"/>
              <w:ind w:left="-108" w:firstLine="181" w:firstLineChars="0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4" w:type="dxa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47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4625F"/>
    <w:rsid w:val="00DD7B4F"/>
    <w:rsid w:val="1382278A"/>
    <w:rsid w:val="138318E8"/>
    <w:rsid w:val="15D175B9"/>
    <w:rsid w:val="2C4A5E5E"/>
    <w:rsid w:val="30FA6901"/>
    <w:rsid w:val="3A0E52B1"/>
    <w:rsid w:val="42041F73"/>
    <w:rsid w:val="471D4D5D"/>
    <w:rsid w:val="519F7902"/>
    <w:rsid w:val="55677213"/>
    <w:rsid w:val="5FBC1A9B"/>
    <w:rsid w:val="664A5CF7"/>
    <w:rsid w:val="67412694"/>
    <w:rsid w:val="68171F0E"/>
    <w:rsid w:val="69374BF5"/>
    <w:rsid w:val="6A94625F"/>
    <w:rsid w:val="754719C9"/>
    <w:rsid w:val="7881771B"/>
    <w:rsid w:val="788C11A9"/>
    <w:rsid w:val="7B9B4B6F"/>
    <w:rsid w:val="7F5B0D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2018-11-20T01:46:00Z</dcterms:created>
  <dc:creator>依旧如初</dc:creator>
  <cp:lastModifiedBy>Administrator</cp:lastModifiedBy>
  <cp:lastPrinted>2018-11-21T03:30:00Z</cp:lastPrinted>
  <dcterms:modified xsi:type="dcterms:W3CDTF">2018-11-21T04:00:06Z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