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723"/>
        <w:gridCol w:w="1002"/>
        <w:gridCol w:w="2700"/>
        <w:gridCol w:w="3229"/>
        <w:gridCol w:w="1976"/>
        <w:gridCol w:w="4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40"/>
                <w:szCs w:val="40"/>
                <w:lang w:bidi="ar-SA"/>
              </w:rPr>
            </w:pPr>
          </w:p>
        </w:tc>
        <w:tc>
          <w:tcPr>
            <w:tcW w:w="146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/>
                <w:bCs/>
                <w:kern w:val="0"/>
                <w:sz w:val="32"/>
                <w:szCs w:val="32"/>
                <w:lang w:bidi="ar-SA"/>
              </w:rPr>
            </w:pPr>
            <w:bookmarkStart w:id="0" w:name="_GoBack"/>
            <w:r>
              <w:rPr>
                <w:rFonts w:hint="eastAsia" w:ascii="黑体" w:eastAsia="黑体" w:cs="宋体"/>
                <w:b/>
                <w:bCs/>
                <w:kern w:val="0"/>
                <w:sz w:val="32"/>
                <w:szCs w:val="32"/>
                <w:lang w:bidi="ar-SA"/>
              </w:rPr>
              <w:t>北海市海城区2018年招聘教育领域优秀人才计划表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招聘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学科/岗位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人数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专业要求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资格条件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学历/学位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招聘对象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小学语文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不限专业</w:t>
            </w:r>
          </w:p>
        </w:tc>
        <w:tc>
          <w:tcPr>
            <w:tcW w:w="32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具有小学及以上相应科目教师资格证</w:t>
            </w:r>
          </w:p>
        </w:tc>
        <w:tc>
          <w:tcPr>
            <w:tcW w:w="1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本科/学士及以上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（1）正、副高级教师、特级教师、近5年获得省级及以上政府或教育行政部门颁发的“名校长”“名教师”“优秀教师”或“优秀教育工作者”等荣誉称号以及同类荣誉称号的校长或教师。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（2）国内“985”、“211”工程师范院校和省级重点师范院校的博士、硕士研究生及其他院校毕业、属于急需紧缺专业的博士、硕士研究生。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（3）国内“985”、“211”工程师范院校或省级重点师范院校近5年毕业的具有学士学位的全日制本科生。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小学数学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不限专业</w:t>
            </w:r>
          </w:p>
        </w:tc>
        <w:tc>
          <w:tcPr>
            <w:tcW w:w="3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4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  <w:t>小学美术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不限专业</w:t>
            </w:r>
          </w:p>
        </w:tc>
        <w:tc>
          <w:tcPr>
            <w:tcW w:w="3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4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小学音乐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4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小学科学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不限专业</w:t>
            </w:r>
          </w:p>
        </w:tc>
        <w:tc>
          <w:tcPr>
            <w:tcW w:w="3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4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  <w:t>小学信息技术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不限专业</w:t>
            </w:r>
          </w:p>
        </w:tc>
        <w:tc>
          <w:tcPr>
            <w:tcW w:w="3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4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小学体育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不限专业</w:t>
            </w:r>
          </w:p>
        </w:tc>
        <w:tc>
          <w:tcPr>
            <w:tcW w:w="3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4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小学英语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不限专业</w:t>
            </w:r>
          </w:p>
        </w:tc>
        <w:tc>
          <w:tcPr>
            <w:tcW w:w="3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4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幼儿教育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不限专业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具有幼儿园及以上教师资格证</w:t>
            </w:r>
          </w:p>
        </w:tc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4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合计</w:t>
            </w:r>
          </w:p>
        </w:tc>
        <w:tc>
          <w:tcPr>
            <w:tcW w:w="146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85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D4CB9"/>
    <w:rsid w:val="152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2018-11-28T01:24:00Z</dcterms:created>
  <dc:creator>Admin</dc:creator>
  <cp:lastModifiedBy>Admin</cp:lastModifiedBy>
  <dcterms:modified xsi:type="dcterms:W3CDTF">2018-11-28T01:24:41Z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