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F4" w:rsidRPr="00145CF4" w:rsidRDefault="00145CF4" w:rsidP="00145CF4">
      <w:pPr>
        <w:widowControl/>
        <w:shd w:val="clear" w:color="auto" w:fill="FFFFFF"/>
        <w:spacing w:line="325" w:lineRule="atLeast"/>
        <w:ind w:firstLine="480"/>
        <w:jc w:val="left"/>
        <w:rPr>
          <w:rFonts w:ascii="ÃƒÂ¥Ã‚Â®Ã¢â‚¬Â¹ÃƒÂ¤Ã‚Â½Ã¢â‚¬Å“" w:eastAsia="ÃƒÂ¥Ã‚Â®Ã¢â‚¬Â¹ÃƒÂ¤Ã‚Â½Ã¢â‚¬Å“" w:hAnsi="宋体" w:cs="宋体"/>
          <w:color w:val="000000"/>
          <w:kern w:val="0"/>
          <w:sz w:val="16"/>
          <w:szCs w:val="16"/>
        </w:rPr>
      </w:pPr>
      <w:r w:rsidRPr="00145CF4">
        <w:rPr>
          <w:rFonts w:ascii="ÃƒÂ¥Ã‚Â®Ã¢â‚¬Â¹ÃƒÂ¤Ã‚Â½Ã¢â‚¬Å“" w:eastAsia="ÃƒÂ¥Ã‚Â®Ã¢â‚¬Â¹ÃƒÂ¤Ã‚Â½Ã¢â‚¬Å“" w:hAnsi="宋体" w:cs="宋体" w:hint="eastAsia"/>
          <w:color w:val="000000"/>
          <w:kern w:val="0"/>
          <w:sz w:val="16"/>
          <w:szCs w:val="16"/>
        </w:rPr>
        <w:t>附件：</w:t>
      </w:r>
    </w:p>
    <w:p w:rsidR="00145CF4" w:rsidRPr="00145CF4" w:rsidRDefault="00145CF4" w:rsidP="00145CF4">
      <w:pPr>
        <w:widowControl/>
        <w:shd w:val="clear" w:color="auto" w:fill="FFFFFF"/>
        <w:spacing w:line="325" w:lineRule="atLeast"/>
        <w:ind w:firstLine="480"/>
        <w:jc w:val="center"/>
        <w:rPr>
          <w:rFonts w:ascii="ÃƒÂ¥Ã‚Â®Ã¢â‚¬Â¹ÃƒÂ¤Ã‚Â½Ã¢â‚¬Å“" w:eastAsia="ÃƒÂ¥Ã‚Â®Ã¢â‚¬Â¹ÃƒÂ¤Ã‚Â½Ã¢â‚¬Å“" w:hAnsi="宋体" w:cs="宋体" w:hint="eastAsia"/>
          <w:color w:val="000000"/>
          <w:kern w:val="0"/>
          <w:sz w:val="16"/>
          <w:szCs w:val="16"/>
        </w:rPr>
      </w:pPr>
    </w:p>
    <w:p w:rsidR="00145CF4" w:rsidRPr="00145CF4" w:rsidRDefault="00145CF4" w:rsidP="00145CF4">
      <w:pPr>
        <w:widowControl/>
        <w:shd w:val="clear" w:color="auto" w:fill="FFFFFF"/>
        <w:spacing w:line="325" w:lineRule="atLeast"/>
        <w:ind w:firstLine="480"/>
        <w:jc w:val="center"/>
        <w:rPr>
          <w:rFonts w:ascii="ÃƒÂ¥Ã‚Â®Ã¢â‚¬Â¹ÃƒÂ¤Ã‚Â½Ã¢â‚¬Å“" w:eastAsia="ÃƒÂ¥Ã‚Â®Ã¢â‚¬Â¹ÃƒÂ¤Ã‚Â½Ã¢â‚¬Å“" w:hAnsi="宋体" w:cs="宋体" w:hint="eastAsia"/>
          <w:color w:val="000000"/>
          <w:kern w:val="0"/>
          <w:sz w:val="16"/>
          <w:szCs w:val="16"/>
        </w:rPr>
      </w:pPr>
      <w:r w:rsidRPr="00145CF4">
        <w:rPr>
          <w:rFonts w:ascii="ÃƒÂ¥Ã‚Â®Ã¢â‚¬Â¹ÃƒÂ¤Ã‚Â½Ã¢â‚¬Å“" w:eastAsia="ÃƒÂ¥Ã‚Â®Ã¢â‚¬Â¹ÃƒÂ¤Ã‚Â½Ã¢â‚¬Å“" w:hAnsi="宋体" w:cs="宋体" w:hint="eastAsia"/>
          <w:b/>
          <w:bCs/>
          <w:color w:val="000000"/>
          <w:kern w:val="0"/>
          <w:sz w:val="24"/>
          <w:szCs w:val="24"/>
          <w:shd w:val="clear" w:color="auto" w:fill="FFFFFF"/>
        </w:rPr>
        <w:t>西咸新区管委会2018年度公开招聘岗位表</w:t>
      </w:r>
    </w:p>
    <w:p w:rsidR="00145CF4" w:rsidRPr="00145CF4" w:rsidRDefault="00145CF4" w:rsidP="00145CF4">
      <w:pPr>
        <w:widowControl/>
        <w:shd w:val="clear" w:color="auto" w:fill="FFFFFF"/>
        <w:spacing w:line="325" w:lineRule="atLeast"/>
        <w:ind w:firstLine="480"/>
        <w:jc w:val="left"/>
        <w:rPr>
          <w:rFonts w:ascii="ÃƒÂ¥Ã‚Â®Ã¢â‚¬Â¹ÃƒÂ¤Ã‚Â½Ã¢â‚¬Å“" w:eastAsia="ÃƒÂ¥Ã‚Â®Ã¢â‚¬Â¹ÃƒÂ¤Ã‚Â½Ã¢â‚¬Å“" w:hAnsi="宋体" w:cs="宋体" w:hint="eastAsia"/>
          <w:color w:val="000000"/>
          <w:kern w:val="0"/>
          <w:sz w:val="16"/>
          <w:szCs w:val="16"/>
        </w:rPr>
      </w:pPr>
    </w:p>
    <w:tbl>
      <w:tblPr>
        <w:tblW w:w="6307" w:type="pct"/>
        <w:tblInd w:w="-1129" w:type="dxa"/>
        <w:shd w:val="clear" w:color="auto" w:fill="FFFFFF"/>
        <w:tblCellMar>
          <w:left w:w="0" w:type="dxa"/>
          <w:right w:w="0" w:type="dxa"/>
        </w:tblCellMar>
        <w:tblLook w:val="04A0"/>
      </w:tblPr>
      <w:tblGrid>
        <w:gridCol w:w="853"/>
        <w:gridCol w:w="1457"/>
        <w:gridCol w:w="3613"/>
        <w:gridCol w:w="3155"/>
        <w:gridCol w:w="1412"/>
      </w:tblGrid>
      <w:tr w:rsidR="00145CF4" w:rsidRPr="00145CF4" w:rsidTr="00145CF4">
        <w:trPr>
          <w:trHeight w:val="43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A类岗位共计11名（管委会机关聘用制岗位）</w:t>
            </w:r>
          </w:p>
        </w:tc>
      </w:tr>
      <w:tr w:rsidR="00145CF4" w:rsidRPr="00145CF4" w:rsidTr="00145CF4">
        <w:trPr>
          <w:trHeight w:val="396"/>
        </w:trPr>
        <w:tc>
          <w:tcPr>
            <w:tcW w:w="406"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序</w:t>
            </w:r>
            <w:r w:rsidRPr="00145CF4">
              <w:rPr>
                <w:rFonts w:ascii="ÃƒÂ¥Ã‚Â®Ã¢â‚¬Â¹ÃƒÂ¤Ã‚Â½Ã¢â‚¬Å“" w:eastAsia="ÃƒÂ¥Ã‚Â®Ã¢â‚¬Â¹ÃƒÂ¤Ã‚Â½Ã¢â‚¬Å“" w:hAnsi="宋体" w:cs="宋体" w:hint="eastAsia"/>
                <w:b/>
                <w:bCs/>
                <w:color w:val="000000"/>
                <w:kern w:val="0"/>
                <w:sz w:val="24"/>
                <w:szCs w:val="24"/>
              </w:rPr>
              <w:t> </w:t>
            </w:r>
            <w:r w:rsidRPr="00145CF4">
              <w:rPr>
                <w:rFonts w:ascii="ÃƒÂ¥Ã‚Â®Ã¢â‚¬Â¹ÃƒÂ¤Ã‚Â½Ã¢â‚¬Å“" w:eastAsia="ÃƒÂ¥Ã‚Â®Ã¢â‚¬Â¹ÃƒÂ¤Ã‚Â½Ã¢â‚¬Å“" w:hAnsi="宋体" w:cs="宋体" w:hint="eastAsia"/>
                <w:b/>
                <w:bCs/>
                <w:color w:val="000000"/>
                <w:kern w:val="0"/>
                <w:sz w:val="24"/>
                <w:szCs w:val="24"/>
              </w:rPr>
              <w:t>号</w:t>
            </w:r>
          </w:p>
        </w:tc>
        <w:tc>
          <w:tcPr>
            <w:tcW w:w="694"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岗位名称及代码</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岗位职责</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岗位要求</w:t>
            </w:r>
          </w:p>
        </w:tc>
        <w:tc>
          <w:tcPr>
            <w:tcW w:w="673"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名额</w:t>
            </w:r>
          </w:p>
        </w:tc>
      </w:tr>
      <w:tr w:rsidR="00145CF4" w:rsidRPr="00145CF4" w:rsidTr="00145CF4">
        <w:trPr>
          <w:trHeight w:val="372"/>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经济发展岗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负责组织研究产业政策变化动向、把握经济运行形势；负责新区投资与重点项目管理工作；负责拟定固定资产投资总规模和结构调控目标。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经济学类、金融学类、经济与贸易类、工商管理类、公共管理类、法学类专业，3年以上党政机关事业单位、开发区、国有企业经济领域政策研究、产业促进、投资及项目管理等工作经历。</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1名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24"/>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2</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劳动关系岗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负责劳动用工管理工作；负责特殊工时制、企业工资指导线、企业薪酬调查等工作；协调劳动者维权工作、劳动争议调解工作。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法律类专业；3年以上司法、法务、劳动关系调解相关工作经历，熟悉相关法律法规和企业用工管理，具有劳动关系管理工作经验者优先。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1名</w:t>
            </w:r>
          </w:p>
        </w:tc>
      </w:tr>
      <w:tr w:rsidR="00145CF4" w:rsidRPr="00145CF4" w:rsidTr="00145CF4">
        <w:trPr>
          <w:trHeight w:val="26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6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3</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卫生管理岗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负责新区医药卫生体制改革重大方针、政策的制定，组织推进新区医改工作；负责新公共卫生服务和基层医疗卫生机构综合改革。</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专业不限，具有3年以上公共卫生服务管理、医疗机构工作经历；熟悉卫生计生政策法规，具有较强的公文写作和沟通协调能力，具有医政管理工作经验者优先。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1名</w:t>
            </w:r>
          </w:p>
        </w:tc>
      </w:tr>
      <w:tr w:rsidR="00145CF4" w:rsidRPr="00145CF4" w:rsidTr="00145CF4">
        <w:trPr>
          <w:trHeight w:val="396"/>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岗位代码：A-3</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4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4</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安监管理岗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负责新区危险化学品、工贸行业的综合监管工作；负责许可证审核和建设项目监督、双重预防体系建设、重大危险源监控、重大安全隐患整改工作；负责生产安全事故的调查处理和应急救援工作。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安全科学与工程类、化学类、法律类专业，具有3年以上安全生产管理、安监执法工作经历；熟悉安全生产相关工作内容，具有较强的工作责任心和沟通协调能力；取得注册安全工程师资格者优先。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432"/>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岗位代码：A-4</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4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5</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综合研究岗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负责开展改革创新、经济社会发展中重点课题调查研究工作；承担重要文稿、重要综合材料和发展报告起草工作。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专业不限，具有3年以上社科类研究机构、党政机关政策研究、综合材料起草工作经历；具有较强的文字综合能力。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252"/>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岗位代码：A-5</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2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6</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综治业务岗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负责社会综合治理相关工作，负责对机关及各新城、镇街综治、信访、司法工作的考核等综合管理工作，督导检查各新城、镇街综治、信访、司法等工作。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法学类、公共管理类、公安类、社会学类专业；具有3年以上综治维稳、信访、公检法司等机构工作经历；具有较强的文字综合能力、沟通协调能力。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岗位代码：A-6</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04"/>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7</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信息化建设岗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负责制定新区政务服务平台总体发</w:t>
            </w:r>
            <w:r w:rsidRPr="00145CF4">
              <w:rPr>
                <w:rFonts w:ascii="ÃƒÂ¥Ã‚Â®Ã¢â‚¬Â¹ÃƒÂ¤Ã‚Â½Ã¢â‚¬Å“" w:eastAsia="ÃƒÂ¥Ã‚Â®Ã¢â‚¬Â¹ÃƒÂ¤Ã‚Â½Ã¢â‚¬Å“" w:hAnsi="宋体" w:cs="宋体" w:hint="eastAsia"/>
                <w:color w:val="000000"/>
                <w:kern w:val="0"/>
                <w:sz w:val="24"/>
                <w:szCs w:val="24"/>
              </w:rPr>
              <w:lastRenderedPageBreak/>
              <w:t>展规划；负责研究制定切合新区实际的政务服务平台需求和标准规范；负责推进政务平台的应用和政务资源整合共享。</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lastRenderedPageBreak/>
              <w:t>计算机类、电子信息类专业，</w:t>
            </w:r>
            <w:r w:rsidRPr="00145CF4">
              <w:rPr>
                <w:rFonts w:ascii="ÃƒÂ¥Ã‚Â®Ã¢â‚¬Â¹ÃƒÂ¤Ã‚Â½Ã¢â‚¬Å“" w:eastAsia="ÃƒÂ¥Ã‚Â®Ã¢â‚¬Â¹ÃƒÂ¤Ã‚Â½Ã¢â‚¬Å“" w:hAnsi="宋体" w:cs="宋体" w:hint="eastAsia"/>
                <w:color w:val="000000"/>
                <w:kern w:val="0"/>
                <w:sz w:val="24"/>
                <w:szCs w:val="24"/>
              </w:rPr>
              <w:lastRenderedPageBreak/>
              <w:t>具有3年以上电子政务、智慧城市等相关信息系统建设工作经历；熟悉“互联网+政务服务”建设模式；在政务服务管理机构从事过“互联网+政务服务”平台建设工作者优先。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lastRenderedPageBreak/>
              <w:t>2名</w:t>
            </w:r>
          </w:p>
        </w:tc>
      </w:tr>
      <w:tr w:rsidR="00145CF4" w:rsidRPr="00145CF4" w:rsidTr="00145CF4">
        <w:trPr>
          <w:trHeight w:val="432"/>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岗位代码：A-7</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4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lastRenderedPageBreak/>
              <w:t>B类岗位共计50名（下属管理服务机构聘用制岗位）</w:t>
            </w:r>
          </w:p>
        </w:tc>
      </w:tr>
      <w:tr w:rsidR="00145CF4" w:rsidRPr="00145CF4" w:rsidTr="00145CF4">
        <w:trPr>
          <w:trHeight w:val="396"/>
        </w:trPr>
        <w:tc>
          <w:tcPr>
            <w:tcW w:w="406"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序</w:t>
            </w:r>
            <w:r w:rsidRPr="00145CF4">
              <w:rPr>
                <w:rFonts w:ascii="ÃƒÂ¥Ã‚Â®Ã¢â‚¬Â¹ÃƒÂ¤Ã‚Â½Ã¢â‚¬Å“" w:eastAsia="ÃƒÂ¥Ã‚Â®Ã¢â‚¬Â¹ÃƒÂ¤Ã‚Â½Ã¢â‚¬Å“" w:hAnsi="宋体" w:cs="宋体" w:hint="eastAsia"/>
                <w:b/>
                <w:bCs/>
                <w:color w:val="000000"/>
                <w:kern w:val="0"/>
                <w:sz w:val="24"/>
                <w:szCs w:val="24"/>
              </w:rPr>
              <w:t> </w:t>
            </w:r>
            <w:r w:rsidRPr="00145CF4">
              <w:rPr>
                <w:rFonts w:ascii="ÃƒÂ¥Ã‚Â®Ã¢â‚¬Â¹ÃƒÂ¤Ã‚Â½Ã¢â‚¬Å“" w:eastAsia="ÃƒÂ¥Ã‚Â®Ã¢â‚¬Â¹ÃƒÂ¤Ã‚Â½Ã¢â‚¬Å“" w:hAnsi="宋体" w:cs="宋体" w:hint="eastAsia"/>
                <w:b/>
                <w:bCs/>
                <w:color w:val="000000"/>
                <w:kern w:val="0"/>
                <w:sz w:val="24"/>
                <w:szCs w:val="24"/>
              </w:rPr>
              <w:t>号</w:t>
            </w:r>
          </w:p>
        </w:tc>
        <w:tc>
          <w:tcPr>
            <w:tcW w:w="694"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岗位名称及代码</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岗位职责</w:t>
            </w:r>
          </w:p>
        </w:tc>
        <w:tc>
          <w:tcPr>
            <w:tcW w:w="0" w:type="auto"/>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岗位要求</w:t>
            </w:r>
          </w:p>
        </w:tc>
        <w:tc>
          <w:tcPr>
            <w:tcW w:w="673" w:type="pct"/>
            <w:tcBorders>
              <w:top w:val="single" w:sz="4" w:space="0" w:color="000000"/>
              <w:left w:val="single" w:sz="4" w:space="0" w:color="000000"/>
              <w:bottom w:val="single" w:sz="4" w:space="0" w:color="000000"/>
              <w:right w:val="single" w:sz="4" w:space="0" w:color="000000"/>
            </w:tcBorders>
            <w:shd w:val="clear" w:color="auto" w:fill="DCE6F1"/>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4"/>
                <w:szCs w:val="24"/>
              </w:rPr>
            </w:pPr>
            <w:r w:rsidRPr="00145CF4">
              <w:rPr>
                <w:rFonts w:ascii="ÃƒÂ¥Ã‚Â®Ã¢â‚¬Â¹ÃƒÂ¤Ã‚Â½Ã¢â‚¬Å“" w:eastAsia="ÃƒÂ¥Ã‚Â®Ã¢â‚¬Â¹ÃƒÂ¤Ã‚Â½Ã¢â‚¬Å“" w:hAnsi="宋体" w:cs="宋体" w:hint="eastAsia"/>
                <w:b/>
                <w:bCs/>
                <w:color w:val="000000"/>
                <w:kern w:val="0"/>
                <w:sz w:val="24"/>
                <w:szCs w:val="24"/>
              </w:rPr>
              <w:t>名额</w:t>
            </w:r>
          </w:p>
        </w:tc>
      </w:tr>
      <w:tr w:rsidR="00145CF4" w:rsidRPr="00145CF4" w:rsidTr="00145CF4">
        <w:trPr>
          <w:trHeight w:val="36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机关事务管理岗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负责机关后勤保障服务工作，从事机关后勤日常管理、安全保卫、办公用房管理、办公用品采购发放、外事接待服务等工作。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专业不限，具有3年以上党政机关后勤事务管理工作经历；具有较强文字功底、服务意识和沟通协调能力。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1名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0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2</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新闻宣传岗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负责政务活动宣传等工作；撰写新闻稿件及综合材料，协调安排各类媒体采访报道活动；联系全区通讯员队伍。</w:t>
            </w:r>
            <w:r w:rsidRPr="00145CF4">
              <w:rPr>
                <w:rFonts w:ascii="ÃƒÂ¥Ã‚Â®Ã¢â‚¬Â¹ÃƒÂ¤Ã‚Â½Ã¢â‚¬Å“" w:eastAsia="ÃƒÂ¥Ã‚Â®Ã¢â‚¬Â¹ÃƒÂ¤Ã‚Â½Ã¢â‚¬Å“" w:hAnsi="宋体" w:cs="宋体" w:hint="eastAsia"/>
                <w:color w:val="000000"/>
                <w:kern w:val="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专业不限，具有3年以上政府、开发区、国企宣传岗位或省市主流媒体工作经历；具有较强的综合文字能力和统筹协调能力。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26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9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3</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网络宣传岗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负责西咸新区政务新媒体运营工作；撰写网络媒体宣传稿件及综合材料。</w:t>
            </w:r>
            <w:r w:rsidRPr="00145CF4">
              <w:rPr>
                <w:rFonts w:ascii="ÃƒÂ¥Ã‚Â®Ã¢â‚¬Â¹ÃƒÂ¤Ã‚Â½Ã¢â‚¬Å“" w:eastAsia="ÃƒÂ¥Ã‚Â®Ã¢â‚¬Â¹ÃƒÂ¤Ã‚Â½Ã¢â‚¬Å“" w:hAnsi="宋体" w:cs="宋体" w:hint="eastAsia"/>
                <w:color w:val="000000"/>
                <w:kern w:val="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专业不限，具有3年以上政府、开发区、国企宣传岗位或网络媒体工作经历；具有扎实文字水平和活动策划能力。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216"/>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spacing w:line="216" w:lineRule="atLeast"/>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岗位代码：B-3</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68"/>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4</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档案业务岗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负责档案存储、收集、鉴别、整理、保管及查询工作；负责相关信息库的管理与应用。</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专业不限，具有3年以上档案管理工作经历；熟悉档案管理工作规范及流程，熟练操作档案信息管理系统，具备严谨细致的工作态度和工作责任心。</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336"/>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岗位代码：B-4</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52"/>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5</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信息管理岗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负责信息平台、综合服务平台的运维和管理；负责信息系统、服务器、交换机、数据库等软硬件建设管理工作；负责机房和网络的管理与维护工作。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计算机类、电子信息类专业，具有3年以上计算机网络、信息技术、软件开发、智能化建设或电子交易平台、综合服务平台运维和管理工作经历；熟悉网络信息、智能化系统和设备使用管理。</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岗位代码：B-5</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32"/>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6</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财务管理岗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负责财务报表编制工作；负责预算编制和财务管理执行工作；负责审核报销单据、凭证管理等财务出纳工作。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工商管理类专业，具有3年以上财务管理工作经历；</w:t>
            </w:r>
            <w:r w:rsidRPr="00145CF4">
              <w:rPr>
                <w:rFonts w:ascii="ÃƒÂ¥Ã‚Â®Ã¢â‚¬Â¹ÃƒÂ¤Ã‚Â½Ã¢â‚¬Å“" w:eastAsia="ÃƒÂ¥Ã‚Â®Ã¢â‚¬Â¹ÃƒÂ¤Ã‚Â½Ã¢â‚¬Å“" w:hAnsi="宋体" w:cs="宋体" w:hint="eastAsia"/>
                <w:color w:val="000000"/>
                <w:kern w:val="0"/>
                <w:sz w:val="24"/>
                <w:szCs w:val="24"/>
              </w:rPr>
              <w:t> </w:t>
            </w:r>
            <w:r w:rsidRPr="00145CF4">
              <w:rPr>
                <w:rFonts w:ascii="ÃƒÂ¥Ã‚Â®Ã¢â‚¬Â¹ÃƒÂ¤Ã‚Â½Ã¢â‚¬Å“" w:eastAsia="ÃƒÂ¥Ã‚Â®Ã¢â‚¬Â¹ÃƒÂ¤Ã‚Â½Ã¢â‚¬Å“" w:hAnsi="宋体" w:cs="宋体" w:hint="eastAsia"/>
                <w:color w:val="000000"/>
                <w:kern w:val="0"/>
                <w:sz w:val="24"/>
                <w:szCs w:val="24"/>
              </w:rPr>
              <w:t>熟悉财务业务、行业政策法规、资产管理等工作，具有中级会计师职称或有事业单位财务管理工作经验者优先。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408"/>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岗位代码：B-6</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7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7</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交易业务岗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负责对进场工程建设类、政府采购、企业采购、土地使用权，国有资产处理等交易项目的受理和综合服务</w:t>
            </w:r>
            <w:r w:rsidRPr="00145CF4">
              <w:rPr>
                <w:rFonts w:ascii="ÃƒÂ¥Ã‚Â®Ã¢â‚¬Â¹ÃƒÂ¤Ã‚Â½Ã¢â‚¬Å“" w:eastAsia="ÃƒÂ¥Ã‚Â®Ã¢â‚¬Â¹ÃƒÂ¤Ã‚Â½Ã¢â‚¬Å“" w:hAnsi="宋体" w:cs="宋体" w:hint="eastAsia"/>
                <w:color w:val="000000"/>
                <w:kern w:val="0"/>
                <w:sz w:val="24"/>
                <w:szCs w:val="24"/>
              </w:rPr>
              <w:lastRenderedPageBreak/>
              <w:t>工作；负责交易业务的统计分析，数据的统计分析工作；负责各类交易活动现场的管理、协调、服务、监督以及交易见证工作。</w:t>
            </w:r>
            <w:r w:rsidRPr="00145CF4">
              <w:rPr>
                <w:rFonts w:ascii="ÃƒÂ¥Ã‚Â®Ã¢â‚¬Â¹ÃƒÂ¤Ã‚Â½Ã¢â‚¬Å“" w:eastAsia="ÃƒÂ¥Ã‚Â®Ã¢â‚¬Â¹ÃƒÂ¤Ã‚Â½Ã¢â‚¬Å“" w:hAnsi="宋体" w:cs="宋体" w:hint="eastAsia"/>
                <w:color w:val="000000"/>
                <w:kern w:val="0"/>
                <w:sz w:val="24"/>
                <w:szCs w:val="24"/>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lastRenderedPageBreak/>
              <w:t>专业不限，具有3年以上工程建设类招投标或政府采购工作经历；</w:t>
            </w:r>
            <w:r w:rsidRPr="00145CF4">
              <w:rPr>
                <w:rFonts w:ascii="ÃƒÂ¥Ã‚Â®Ã¢â‚¬Â¹ÃƒÂ¤Ã‚Â½Ã¢â‚¬Å“" w:eastAsia="ÃƒÂ¥Ã‚Â®Ã¢â‚¬Â¹ÃƒÂ¤Ã‚Â½Ã¢â‚¬Å“" w:hAnsi="宋体" w:cs="宋体" w:hint="eastAsia"/>
                <w:color w:val="000000"/>
                <w:kern w:val="0"/>
                <w:sz w:val="24"/>
                <w:szCs w:val="24"/>
              </w:rPr>
              <w:t> </w:t>
            </w:r>
            <w:r w:rsidRPr="00145CF4">
              <w:rPr>
                <w:rFonts w:ascii="ÃƒÂ¥Ã‚Â®Ã¢â‚¬Â¹ÃƒÂ¤Ã‚Â½Ã¢â‚¬Å“" w:eastAsia="ÃƒÂ¥Ã‚Â®Ã¢â‚¬Â¹ÃƒÂ¤Ã‚Â½Ã¢â‚¬Å“" w:hAnsi="宋体" w:cs="宋体" w:hint="eastAsia"/>
                <w:color w:val="000000"/>
                <w:kern w:val="0"/>
                <w:sz w:val="24"/>
                <w:szCs w:val="24"/>
              </w:rPr>
              <w:t>熟悉招投标法、合同</w:t>
            </w:r>
            <w:r w:rsidRPr="00145CF4">
              <w:rPr>
                <w:rFonts w:ascii="ÃƒÂ¥Ã‚Â®Ã¢â‚¬Â¹ÃƒÂ¤Ã‚Â½Ã¢â‚¬Å“" w:eastAsia="ÃƒÂ¥Ã‚Â®Ã¢â‚¬Â¹ÃƒÂ¤Ã‚Â½Ã¢â‚¬Å“" w:hAnsi="宋体" w:cs="宋体" w:hint="eastAsia"/>
                <w:color w:val="000000"/>
                <w:kern w:val="0"/>
                <w:sz w:val="24"/>
                <w:szCs w:val="24"/>
              </w:rPr>
              <w:lastRenderedPageBreak/>
              <w:t>法等行业法律法规，具有较强的服务意识、沟通协调能力，具有政府招标采购、大型招投标公司工作经验者优先。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lastRenderedPageBreak/>
              <w:t>5名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岗位代码：B-7</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04"/>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lastRenderedPageBreak/>
              <w:t>8</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统计业务岗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负责开展新区国民经济核算、各类普查及各项专业统计工作；负责执行国民经济核算体系、统计指标体系、统计调查体系的基本统计工作。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统计学类、经济学类专业，具有3年以上统计工作经历；熟悉统计相关知识，能够熟练使用多种统计工具，独立完成数据统计监测、分析与评价等工作，具有统计相关工作经验者优先。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岗位代码：B-8</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9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9</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教育管理岗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负责新区基础教育改革、政策研究制定工作；负责指导各新城贯彻落实省市相关教育管理工作要求。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教育学类、公共管理类专业，具有3年以上基础教育工作经历；具有教育管理岗位工作经验者优先。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288"/>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岗位代码：B-9</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68"/>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10</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国土管理岗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负责土地征收、土地收购、土地资金计划等业务工作；负责土地供需状况的调查和编制土地储备计划，建立和完善土地储备库；负责草拟文件、统计、汇总各类数据、报表等综合性工作。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专业不限，具有3年以上政府或开发区国土资源管理工作经历。</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288"/>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岗位代码：B-10</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7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11</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不动产登记岗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负责不动产登记权籍调查、受理、复审、登薄、发证、档案管理、法律咨询等业务工作；负责调处不动产确权、权属争议，处理不动产登记信访案件；负责草拟文件、统计、汇总各类数据、报表等综合性工作。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专业不限，具有3年以上房屋管理或国土资源管理或相关测绘、地理信息、不动产登记信息系统开发等企业工作经历。</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5名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504"/>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12</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房产市场管理岗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房地产市场、房产交易管理；负责商品房预售许可审批、现售备案；负责房地产市场信息系统和预警预报体系建设、市场监测分析；负责房屋专项维修资金缴存、归集、使用的监督、物业服务行业管理及指导等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专业不限；具有满3年以上市级以上或各类开发区房地产行政主管部门房地产管理工作经验。</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4名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60"/>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13</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保障性住房管理岗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负责国有土地上房屋征收与补偿监督管理、城中村改造工作、住房制度改革和保障性安居工程管理工作。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专业不限；具有3年以保障性住房管理工作经验。</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252"/>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岗位代码：B-13</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288"/>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14</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房产测绘岗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负责房产测绘成果备案等相关工作。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测绘类、建筑类专业；具有3年以上房屋测绘工作经验。</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1名</w:t>
            </w:r>
          </w:p>
        </w:tc>
      </w:tr>
      <w:tr w:rsidR="00145CF4" w:rsidRPr="00145CF4" w:rsidTr="00145CF4">
        <w:trPr>
          <w:trHeight w:val="288"/>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岗位代码：B-14</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9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15</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安监执法岗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负责安监系统行政执法工作，负责危化、工贸企业安全检查工作；负责安全生产行政处罚事项、执法监</w:t>
            </w:r>
            <w:r w:rsidRPr="00145CF4">
              <w:rPr>
                <w:rFonts w:ascii="ÃƒÂ¥Ã‚Â®Ã¢â‚¬Â¹ÃƒÂ¤Ã‚Â½Ã¢â‚¬Å“" w:eastAsia="ÃƒÂ¥Ã‚Â®Ã¢â‚¬Â¹ÃƒÂ¤Ã‚Â½Ã¢â‚¬Å“" w:hAnsi="宋体" w:cs="宋体" w:hint="eastAsia"/>
                <w:color w:val="000000"/>
                <w:kern w:val="0"/>
                <w:sz w:val="24"/>
                <w:szCs w:val="24"/>
              </w:rPr>
              <w:lastRenderedPageBreak/>
              <w:t>督、行政复议和行政应诉工作；负责编制新区安全生产事故急处置和应急救援工作。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lastRenderedPageBreak/>
              <w:t>安全科学与工程类、化学类、法律类专业，具有3年以上安全生产管理工作经历；熟悉安</w:t>
            </w:r>
            <w:r w:rsidRPr="00145CF4">
              <w:rPr>
                <w:rFonts w:ascii="ÃƒÂ¥Ã‚Â®Ã¢â‚¬Â¹ÃƒÂ¤Ã‚Â½Ã¢â‚¬Å“" w:eastAsia="ÃƒÂ¥Ã‚Â®Ã¢â‚¬Â¹ÃƒÂ¤Ã‚Â½Ã¢â‚¬Å“" w:hAnsi="宋体" w:cs="宋体" w:hint="eastAsia"/>
                <w:color w:val="000000"/>
                <w:kern w:val="0"/>
                <w:sz w:val="24"/>
                <w:szCs w:val="24"/>
              </w:rPr>
              <w:lastRenderedPageBreak/>
              <w:t>全生产工作政策法规及要求，具有安全生产、法律相关专业知识；具有注册安全工程师资格者优先。</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lastRenderedPageBreak/>
              <w:t>2名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岗位代码：B-15</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3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lastRenderedPageBreak/>
              <w:t>16</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环境监察岗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负责新区环境监察执法工作及案卷管理工作；参与环境信访投诉调查处理，环境污染事故应急处理工作。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环境工程、环境科学、给排水、法学等相关专业，具有3年以上行政执法监察、环境保护工作经历。</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岗位代码：B-16</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432"/>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17</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农合业务岗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指导、监督协议医疗机构及医保医师监督管理；负责门诊统筹、门诊特殊慢性病及住院费用病历资料审核及政策执行情况监督管理工作；负责大病保险、健康扶贫、“一站式”结算及省内外异地结算管理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医学类相关专业；具有3年以上新农合工作管理经历，熟悉医疗机构管理工作规范及流程。</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岗位代码：B-17</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96"/>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18</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劳动监察岗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负责拟定劳动监察工作规划和工作规范；组织协调开展劳动监察工作，依法查处违反劳动保障法律法规的案件；协调劳动者维权工作，组织处理有关突发事件。</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专业不限；具有3年以上劳动监察机构工作经历；熟悉劳动纠纷协调、劳动关系案件处理；具有较强的沟通协调能力、应急处理能力。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2名</w:t>
            </w:r>
          </w:p>
        </w:tc>
      </w:tr>
      <w:tr w:rsidR="00145CF4" w:rsidRPr="00145CF4" w:rsidTr="00145CF4">
        <w:trPr>
          <w:trHeight w:val="324"/>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岗位代码：B-18</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r w:rsidR="00145CF4" w:rsidRPr="00145CF4" w:rsidTr="00145CF4">
        <w:trPr>
          <w:trHeight w:val="372"/>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2"/>
              </w:rPr>
            </w:pPr>
            <w:r w:rsidRPr="00145CF4">
              <w:rPr>
                <w:rFonts w:ascii="ÃƒÂ¥Ã‚Â®Ã¢â‚¬Â¹ÃƒÂ¤Ã‚Â½Ã¢â‚¬Å“" w:eastAsia="ÃƒÂ¥Ã‚Â®Ã¢â‚¬Â¹ÃƒÂ¤Ã‚Â½Ã¢â‚¬Å“" w:hAnsi="宋体" w:cs="宋体" w:hint="eastAsia"/>
                <w:color w:val="000000"/>
                <w:kern w:val="0"/>
                <w:sz w:val="22"/>
              </w:rPr>
              <w:t>19</w:t>
            </w: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行政执法岗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负责督导行政执法公示、全过程记录、法制审核三项制度落实；</w:t>
            </w:r>
            <w:r w:rsidRPr="00145CF4">
              <w:rPr>
                <w:rFonts w:ascii="ÃƒÂ¥Ã‚Â®Ã¢â‚¬Â¹ÃƒÂ¤Ã‚Â½Ã¢â‚¬Å“" w:eastAsia="ÃƒÂ¥Ã‚Â®Ã¢â‚¬Â¹ÃƒÂ¤Ã‚Â½Ã¢â‚¬Å“" w:hAnsi="宋体" w:cs="宋体" w:hint="eastAsia"/>
                <w:color w:val="000000"/>
                <w:kern w:val="0"/>
                <w:sz w:val="24"/>
                <w:szCs w:val="24"/>
              </w:rPr>
              <w:t> </w:t>
            </w:r>
            <w:r w:rsidRPr="00145CF4">
              <w:rPr>
                <w:rFonts w:ascii="ÃƒÂ¥Ã‚Â®Ã¢â‚¬Â¹ÃƒÂ¤Ã‚Â½Ã¢â‚¬Å“" w:eastAsia="ÃƒÂ¥Ã‚Â®Ã¢â‚¬Â¹ÃƒÂ¤Ã‚Â½Ã¢â‚¬Å“" w:hAnsi="宋体" w:cs="宋体" w:hint="eastAsia"/>
                <w:color w:val="000000"/>
                <w:kern w:val="0"/>
                <w:sz w:val="24"/>
                <w:szCs w:val="24"/>
              </w:rPr>
              <w:t>组织协调跨区域、重大行政违法案件的查处；负责综合行政执法案件行政复议、行政诉讼、听证工作。</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法律类专业；具有3年以上行政执法、司法、法律相关工作经历；有良好的文字表达能力。</w:t>
            </w:r>
          </w:p>
        </w:tc>
        <w:tc>
          <w:tcPr>
            <w:tcW w:w="67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center"/>
              <w:rPr>
                <w:rFonts w:ascii="ÃƒÂ¥Ã‚Â®Ã¢â‚¬Â¹ÃƒÂ¤Ã‚Â½Ã¢â‚¬Å“" w:eastAsia="ÃƒÂ¥Ã‚Â®Ã¢â‚¬Â¹ÃƒÂ¤Ã‚Â½Ã¢â‚¬Å“" w:hAnsi="宋体" w:cs="宋体"/>
                <w:b/>
                <w:bCs/>
                <w:color w:val="000000"/>
                <w:kern w:val="0"/>
                <w:sz w:val="22"/>
              </w:rPr>
            </w:pPr>
            <w:r w:rsidRPr="00145CF4">
              <w:rPr>
                <w:rFonts w:ascii="ÃƒÂ¥Ã‚Â®Ã¢â‚¬Â¹ÃƒÂ¤Ã‚Â½Ã¢â‚¬Å“" w:eastAsia="ÃƒÂ¥Ã‚Â®Ã¢â‚¬Â¹ÃƒÂ¤Ã‚Â½Ã¢â‚¬Å“" w:hAnsi="宋体" w:cs="宋体" w:hint="eastAsia"/>
                <w:b/>
                <w:bCs/>
                <w:color w:val="000000"/>
                <w:kern w:val="0"/>
                <w:sz w:val="22"/>
              </w:rPr>
              <w:t>3名</w:t>
            </w:r>
          </w:p>
        </w:tc>
      </w:tr>
      <w:tr w:rsidR="00145CF4" w:rsidRPr="00145CF4" w:rsidTr="00145CF4">
        <w:trPr>
          <w:trHeight w:val="360"/>
        </w:trPr>
        <w:tc>
          <w:tcPr>
            <w:tcW w:w="406"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2"/>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spacing w:after="240"/>
              <w:jc w:val="center"/>
              <w:rPr>
                <w:rFonts w:ascii="ÃƒÂ¥Ã‚Â®Ã¢â‚¬Â¹ÃƒÂ¤Ã‚Â½Ã¢â‚¬Å“" w:eastAsia="ÃƒÂ¥Ã‚Â®Ã¢â‚¬Â¹ÃƒÂ¤Ã‚Â½Ã¢â‚¬Å“" w:hAnsi="宋体" w:cs="宋体"/>
                <w:color w:val="000000"/>
                <w:kern w:val="0"/>
                <w:sz w:val="24"/>
                <w:szCs w:val="24"/>
              </w:rPr>
            </w:pPr>
            <w:r w:rsidRPr="00145CF4">
              <w:rPr>
                <w:rFonts w:ascii="ÃƒÂ¥Ã‚Â®Ã¢â‚¬Â¹ÃƒÂ¤Ã‚Â½Ã¢â‚¬Å“" w:eastAsia="ÃƒÂ¥Ã‚Â®Ã¢â‚¬Â¹ÃƒÂ¤Ã‚Â½Ã¢â‚¬Å“" w:hAnsi="宋体" w:cs="宋体" w:hint="eastAsia"/>
                <w:color w:val="000000"/>
                <w:kern w:val="0"/>
                <w:sz w:val="24"/>
                <w:szCs w:val="24"/>
              </w:rPr>
              <w:t>岗位代码：B-19</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color w:val="000000"/>
                <w:kern w:val="0"/>
                <w:sz w:val="24"/>
                <w:szCs w:val="24"/>
              </w:rPr>
            </w:pPr>
          </w:p>
        </w:tc>
        <w:tc>
          <w:tcPr>
            <w:tcW w:w="673"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5CF4" w:rsidRPr="00145CF4" w:rsidRDefault="00145CF4" w:rsidP="00145CF4">
            <w:pPr>
              <w:widowControl/>
              <w:jc w:val="left"/>
              <w:rPr>
                <w:rFonts w:ascii="ÃƒÂ¥Ã‚Â®Ã¢â‚¬Â¹ÃƒÂ¤Ã‚Â½Ã¢â‚¬Å“" w:eastAsia="ÃƒÂ¥Ã‚Â®Ã¢â‚¬Â¹ÃƒÂ¤Ã‚Â½Ã¢â‚¬Å“" w:hAnsi="宋体" w:cs="宋体"/>
                <w:b/>
                <w:bCs/>
                <w:color w:val="000000"/>
                <w:kern w:val="0"/>
                <w:sz w:val="22"/>
              </w:rPr>
            </w:pPr>
          </w:p>
        </w:tc>
      </w:tr>
    </w:tbl>
    <w:p w:rsidR="00AD0454" w:rsidRDefault="00AD0454"/>
    <w:sectPr w:rsidR="00AD04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54" w:rsidRDefault="00AD0454" w:rsidP="00145CF4">
      <w:r>
        <w:separator/>
      </w:r>
    </w:p>
  </w:endnote>
  <w:endnote w:type="continuationSeparator" w:id="1">
    <w:p w:rsidR="00AD0454" w:rsidRDefault="00AD0454" w:rsidP="00145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ÃƒÂ¥Ã‚Â®Ã¢â‚¬Â¹ÃƒÂ¤Ã‚Â½Ã¢â‚¬Å“">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54" w:rsidRDefault="00AD0454" w:rsidP="00145CF4">
      <w:r>
        <w:separator/>
      </w:r>
    </w:p>
  </w:footnote>
  <w:footnote w:type="continuationSeparator" w:id="1">
    <w:p w:rsidR="00AD0454" w:rsidRDefault="00AD0454" w:rsidP="00145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CF4"/>
    <w:rsid w:val="00145CF4"/>
    <w:rsid w:val="00AD0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5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5CF4"/>
    <w:rPr>
      <w:sz w:val="18"/>
      <w:szCs w:val="18"/>
    </w:rPr>
  </w:style>
  <w:style w:type="paragraph" w:styleId="a4">
    <w:name w:val="footer"/>
    <w:basedOn w:val="a"/>
    <w:link w:val="Char0"/>
    <w:uiPriority w:val="99"/>
    <w:semiHidden/>
    <w:unhideWhenUsed/>
    <w:rsid w:val="00145C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5CF4"/>
    <w:rPr>
      <w:sz w:val="18"/>
      <w:szCs w:val="18"/>
    </w:rPr>
  </w:style>
  <w:style w:type="paragraph" w:styleId="a5">
    <w:name w:val="Normal (Web)"/>
    <w:basedOn w:val="a"/>
    <w:uiPriority w:val="99"/>
    <w:semiHidden/>
    <w:unhideWhenUsed/>
    <w:rsid w:val="00145CF4"/>
    <w:pPr>
      <w:widowControl/>
      <w:spacing w:before="100" w:beforeAutospacing="1" w:after="100" w:afterAutospacing="1"/>
      <w:jc w:val="left"/>
    </w:pPr>
    <w:rPr>
      <w:rFonts w:ascii="宋体" w:eastAsia="宋体" w:hAnsi="宋体" w:cs="宋体"/>
      <w:kern w:val="0"/>
      <w:sz w:val="24"/>
      <w:szCs w:val="24"/>
    </w:rPr>
  </w:style>
  <w:style w:type="character" w:customStyle="1" w:styleId="font7">
    <w:name w:val="font7"/>
    <w:basedOn w:val="a0"/>
    <w:rsid w:val="00145CF4"/>
  </w:style>
  <w:style w:type="character" w:customStyle="1" w:styleId="font5">
    <w:name w:val="font5"/>
    <w:basedOn w:val="a0"/>
    <w:rsid w:val="00145CF4"/>
  </w:style>
</w:styles>
</file>

<file path=word/webSettings.xml><?xml version="1.0" encoding="utf-8"?>
<w:webSettings xmlns:r="http://schemas.openxmlformats.org/officeDocument/2006/relationships" xmlns:w="http://schemas.openxmlformats.org/wordprocessingml/2006/main">
  <w:divs>
    <w:div w:id="1608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3459</Characters>
  <Application>Microsoft Office Word</Application>
  <DocSecurity>0</DocSecurity>
  <Lines>28</Lines>
  <Paragraphs>8</Paragraphs>
  <ScaleCrop>false</ScaleCrop>
  <Company>china</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2018-11-28T05:34:00Z</dcterms:created>
  <dcterms:modified xsi:type="dcterms:W3CDTF">2018-11-28T05:35:00Z</dcterms:modified>
</cp:coreProperties>
</file>