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rPr>
          <w:rFonts w:ascii="微软雅黑" w:hAnsi="微软雅黑" w:eastAsia="微软雅黑" w:cs="宋体"/>
          <w:color w:val="333333"/>
          <w:spacing w:val="8"/>
          <w:kern w:val="0"/>
          <w:sz w:val="24"/>
          <w:szCs w:val="24"/>
        </w:rPr>
      </w:pPr>
      <w:r>
        <w:rPr>
          <w:rFonts w:ascii="微软雅黑" w:hAnsi="微软雅黑" w:eastAsia="微软雅黑" w:cs="宋体"/>
          <w:color w:val="333333"/>
          <w:spacing w:val="8"/>
          <w:kern w:val="0"/>
          <w:sz w:val="24"/>
          <w:szCs w:val="24"/>
        </w:rPr>
        <w:drawing>
          <wp:inline distT="0" distB="0" distL="0" distR="0">
            <wp:extent cx="5274310" cy="4570095"/>
            <wp:effectExtent l="19050" t="0" r="2540" b="0"/>
            <wp:docPr id="6" name="图片 6" descr="C:\Users\lenovo\AppData\Local\Temp\WeChat Files\3b2d7d42dd24bfdb0e0a7dbdf5dde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WeChat Files\3b2d7d42dd24bfdb0e0a7dbdf5ddec76.jpg"/>
                    <pic:cNvPicPr>
                      <a:picLocks noChangeAspect="1" noChangeArrowheads="1"/>
                    </pic:cNvPicPr>
                  </pic:nvPicPr>
                  <pic:blipFill>
                    <a:blip r:embed="rId4"/>
                    <a:srcRect/>
                    <a:stretch>
                      <a:fillRect/>
                    </a:stretch>
                  </pic:blipFill>
                  <pic:spPr>
                    <a:xfrm>
                      <a:off x="0" y="0"/>
                      <a:ext cx="5274310" cy="4570324"/>
                    </a:xfrm>
                    <a:prstGeom prst="rect">
                      <a:avLst/>
                    </a:prstGeom>
                    <a:noFill/>
                    <a:ln w="9525">
                      <a:noFill/>
                      <a:miter lim="800000"/>
                      <a:headEnd/>
                      <a:tailEnd/>
                    </a:ln>
                  </pic:spPr>
                </pic:pic>
              </a:graphicData>
            </a:graphic>
          </wp:inline>
        </w:drawing>
      </w:r>
    </w:p>
    <w:p>
      <w:pPr>
        <w:widowControl/>
        <w:shd w:val="clear" w:color="auto" w:fill="FFFFFF"/>
        <w:spacing w:line="384" w:lineRule="atLeast"/>
        <w:rPr>
          <w:rFonts w:ascii="微软雅黑" w:hAnsi="微软雅黑" w:eastAsia="微软雅黑" w:cs="宋体"/>
          <w:color w:val="333333"/>
          <w:spacing w:val="8"/>
          <w:kern w:val="0"/>
          <w:sz w:val="24"/>
          <w:szCs w:val="24"/>
        </w:rPr>
      </w:pPr>
      <w:r>
        <w:rPr>
          <w:rFonts w:ascii="微软雅黑" w:hAnsi="微软雅黑" w:eastAsia="微软雅黑" w:cs="宋体"/>
          <w:color w:val="333333"/>
          <w:spacing w:val="8"/>
          <w:kern w:val="0"/>
          <w:sz w:val="24"/>
          <w:szCs w:val="24"/>
        </w:rPr>
        <mc:AlternateContent>
          <mc:Choice Requires="wps">
            <w:drawing>
              <wp:inline distT="0" distB="0" distL="114300" distR="11430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图片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fMlnTSAAAAAwEAAA8AAAAAAAAAAQAgAAAAIgAAAGRy&#10;cy9kb3ducmV2LnhtbFBLAQIUABQAAAAIAIdO4kAgxlw6mQEAABwDAAAOAAAAAAAAAAEAIAAAACEB&#10;AABkcnMvZTJvRG9jLnhtbFBLBQYAAAAABgAGAFkBAAAsBQAAAAA=&#10;">
                <v:fill on="f" focussize="0,0"/>
                <v:stroke on="f"/>
                <v:imagedata o:title=""/>
                <o:lock v:ext="edit" aspectratio="t"/>
                <w10:wrap type="none"/>
                <w10:anchorlock/>
              </v:rect>
            </w:pict>
          </mc:Fallback>
        </mc:AlternateContent>
      </w:r>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bookmarkStart w:id="0" w:name="_GoBack"/>
      <w:bookmarkEnd w:id="0"/>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附件2：周口市2018年下半年中小学教师资格考试面试咨询电话及现场确认地点</w:t>
      </w:r>
    </w:p>
    <w:tbl>
      <w:tblPr>
        <w:tblStyle w:val="11"/>
        <w:tblW w:w="8327" w:type="dxa"/>
        <w:tblInd w:w="0" w:type="dxa"/>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956"/>
        <w:gridCol w:w="2126"/>
        <w:gridCol w:w="851"/>
        <w:gridCol w:w="1540"/>
        <w:gridCol w:w="2854"/>
      </w:tblGrid>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pStyle w:val="6"/>
              <w:wordWrap w:val="0"/>
              <w:spacing w:before="0" w:beforeAutospacing="0" w:after="0" w:afterAutospacing="0" w:line="384" w:lineRule="atLeast"/>
              <w:jc w:val="both"/>
              <w:rPr>
                <w:rFonts w:ascii="微软雅黑" w:hAnsi="微软雅黑" w:eastAsia="微软雅黑"/>
                <w:color w:val="333333"/>
                <w:spacing w:val="8"/>
                <w:sz w:val="22"/>
                <w:szCs w:val="22"/>
              </w:rPr>
            </w:pPr>
            <w:r>
              <w:rPr>
                <w:rFonts w:hint="eastAsia" w:ascii="微软雅黑" w:hAnsi="微软雅黑" w:eastAsia="微软雅黑"/>
                <w:color w:val="333333"/>
                <w:spacing w:val="8"/>
                <w:sz w:val="22"/>
                <w:szCs w:val="22"/>
              </w:rPr>
              <w:t>确认单位</w:t>
            </w:r>
          </w:p>
        </w:tc>
        <w:tc>
          <w:tcPr>
            <w:tcW w:w="2126" w:type="dxa"/>
            <w:shd w:val="clear" w:color="auto" w:fill="FFFFFF"/>
            <w:tcMar>
              <w:top w:w="0" w:type="dxa"/>
              <w:left w:w="105" w:type="dxa"/>
              <w:bottom w:w="0" w:type="dxa"/>
              <w:right w:w="105" w:type="dxa"/>
            </w:tcMar>
            <w:vAlign w:val="center"/>
          </w:tcPr>
          <w:p>
            <w:pPr>
              <w:pStyle w:val="6"/>
              <w:spacing w:before="0" w:beforeAutospacing="0" w:after="0" w:afterAutospacing="0" w:line="384" w:lineRule="atLeast"/>
              <w:jc w:val="center"/>
              <w:rPr>
                <w:rFonts w:ascii="微软雅黑" w:hAnsi="微软雅黑" w:eastAsia="微软雅黑"/>
                <w:color w:val="333333"/>
                <w:spacing w:val="8"/>
                <w:sz w:val="22"/>
                <w:szCs w:val="22"/>
              </w:rPr>
            </w:pPr>
            <w:r>
              <w:rPr>
                <w:rFonts w:hint="eastAsia" w:ascii="微软雅黑" w:hAnsi="微软雅黑" w:eastAsia="微软雅黑"/>
                <w:color w:val="333333"/>
                <w:spacing w:val="8"/>
                <w:sz w:val="22"/>
                <w:szCs w:val="22"/>
              </w:rPr>
              <w:t>确认地址</w:t>
            </w:r>
          </w:p>
        </w:tc>
        <w:tc>
          <w:tcPr>
            <w:tcW w:w="851" w:type="dxa"/>
            <w:shd w:val="clear" w:color="auto" w:fill="FFFFFF"/>
            <w:tcMar>
              <w:top w:w="0" w:type="dxa"/>
              <w:left w:w="105" w:type="dxa"/>
              <w:bottom w:w="0" w:type="dxa"/>
              <w:right w:w="105" w:type="dxa"/>
            </w:tcMar>
            <w:vAlign w:val="center"/>
          </w:tcPr>
          <w:p>
            <w:pPr>
              <w:pStyle w:val="6"/>
              <w:wordWrap w:val="0"/>
              <w:spacing w:before="0" w:beforeAutospacing="0" w:after="0" w:afterAutospacing="0" w:line="384" w:lineRule="atLeast"/>
              <w:jc w:val="both"/>
              <w:rPr>
                <w:rFonts w:ascii="微软雅黑" w:hAnsi="微软雅黑" w:eastAsia="微软雅黑"/>
                <w:color w:val="333333"/>
                <w:spacing w:val="8"/>
                <w:sz w:val="22"/>
                <w:szCs w:val="22"/>
              </w:rPr>
            </w:pPr>
            <w:r>
              <w:rPr>
                <w:rFonts w:hint="eastAsia" w:ascii="微软雅黑" w:hAnsi="微软雅黑" w:eastAsia="微软雅黑"/>
                <w:color w:val="333333"/>
                <w:spacing w:val="8"/>
                <w:sz w:val="22"/>
                <w:szCs w:val="22"/>
              </w:rPr>
              <w:t>责任人</w:t>
            </w:r>
          </w:p>
        </w:tc>
        <w:tc>
          <w:tcPr>
            <w:tcW w:w="1540" w:type="dxa"/>
            <w:shd w:val="clear" w:color="auto" w:fill="FFFFFF"/>
            <w:tcMar>
              <w:top w:w="0" w:type="dxa"/>
              <w:left w:w="105" w:type="dxa"/>
              <w:bottom w:w="0" w:type="dxa"/>
              <w:right w:w="105" w:type="dxa"/>
            </w:tcMar>
            <w:vAlign w:val="center"/>
          </w:tcPr>
          <w:p>
            <w:pPr>
              <w:pStyle w:val="6"/>
              <w:wordWrap w:val="0"/>
              <w:spacing w:before="0" w:beforeAutospacing="0" w:after="0" w:afterAutospacing="0" w:line="384" w:lineRule="atLeast"/>
              <w:jc w:val="both"/>
              <w:rPr>
                <w:rFonts w:ascii="微软雅黑" w:hAnsi="微软雅黑" w:eastAsia="微软雅黑"/>
                <w:color w:val="333333"/>
                <w:spacing w:val="8"/>
                <w:sz w:val="22"/>
                <w:szCs w:val="22"/>
              </w:rPr>
            </w:pPr>
            <w:r>
              <w:rPr>
                <w:rFonts w:hint="eastAsia" w:ascii="微软雅黑" w:hAnsi="微软雅黑" w:eastAsia="微软雅黑"/>
                <w:color w:val="333333"/>
                <w:spacing w:val="8"/>
                <w:sz w:val="22"/>
                <w:szCs w:val="22"/>
              </w:rPr>
              <w:t>联系电话</w:t>
            </w:r>
          </w:p>
        </w:tc>
        <w:tc>
          <w:tcPr>
            <w:tcW w:w="2854" w:type="dxa"/>
            <w:shd w:val="clear" w:color="auto" w:fill="FFFFFF"/>
            <w:tcMar>
              <w:top w:w="0" w:type="dxa"/>
              <w:left w:w="105" w:type="dxa"/>
              <w:bottom w:w="0" w:type="dxa"/>
              <w:right w:w="105" w:type="dxa"/>
            </w:tcMar>
            <w:vAlign w:val="center"/>
          </w:tcPr>
          <w:p>
            <w:pPr>
              <w:pStyle w:val="6"/>
              <w:spacing w:before="0" w:beforeAutospacing="0" w:after="0" w:afterAutospacing="0" w:line="384" w:lineRule="atLeast"/>
              <w:jc w:val="center"/>
              <w:rPr>
                <w:rFonts w:ascii="微软雅黑" w:hAnsi="微软雅黑" w:eastAsia="微软雅黑"/>
                <w:color w:val="333333"/>
                <w:spacing w:val="8"/>
                <w:sz w:val="22"/>
                <w:szCs w:val="22"/>
              </w:rPr>
            </w:pPr>
            <w:r>
              <w:rPr>
                <w:rFonts w:hint="eastAsia" w:ascii="微软雅黑" w:hAnsi="微软雅黑" w:eastAsia="微软雅黑"/>
                <w:color w:val="333333"/>
                <w:spacing w:val="8"/>
                <w:sz w:val="22"/>
                <w:szCs w:val="22"/>
              </w:rPr>
              <w:t>备注</w:t>
            </w: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665"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周口师范学院</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周口师范学院大学生创新创业中心一楼</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郭 莹</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0394-8512363</w:t>
            </w:r>
          </w:p>
        </w:tc>
        <w:tc>
          <w:tcPr>
            <w:tcW w:w="2854"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工作时间：上午8:00-12:00；下午14:30-17:30。确认范围：周口师范学院大三、大四在校学生</w:t>
            </w: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周口幼儿师范学校</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周口市周口大道5号，周口幼儿师范学校</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任秀萍</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0394-6113661</w:t>
            </w:r>
          </w:p>
        </w:tc>
        <w:tc>
          <w:tcPr>
            <w:tcW w:w="2854"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工作时间：上午8:00-12:00；下午14:30-17:30。确认范围：周口幼儿师范学校2019届毕业生（16级三年制、14级五年制）</w:t>
            </w: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川汇区教育体育局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东新区文昌路人和路交叉口北300米路西行政服务中心一楼，川汇区教体局</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李东风</w:t>
            </w:r>
          </w:p>
        </w:tc>
        <w:tc>
          <w:tcPr>
            <w:tcW w:w="1540" w:type="dxa"/>
            <w:tcBorders>
              <w:bottom w:val="single" w:color="auto" w:sz="4" w:space="0"/>
            </w:tcBorders>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0394--7952019</w:t>
            </w:r>
          </w:p>
        </w:tc>
        <w:tc>
          <w:tcPr>
            <w:tcW w:w="2854" w:type="dxa"/>
            <w:tcBorders>
              <w:bottom w:val="single" w:color="auto" w:sz="4" w:space="0"/>
            </w:tcBorders>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工作时间：上午8:00-12:00；下午14:30-17:30。确认范围：户籍在川汇区的社会人员和周口市内普通高等学校三年级及以上在校学生（除周口师范学院和和周口幼儿师范学校以外）</w:t>
            </w: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扶沟县教育体育局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扶沟县城关镇杜街2号，扶沟县教体局人事股</w:t>
            </w:r>
          </w:p>
        </w:tc>
        <w:tc>
          <w:tcPr>
            <w:tcW w:w="851" w:type="dxa"/>
            <w:tcBorders>
              <w:right w:val="single" w:color="auto" w:sz="4" w:space="0"/>
            </w:tcBorders>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包东安</w:t>
            </w:r>
          </w:p>
        </w:tc>
        <w:tc>
          <w:tcPr>
            <w:tcW w:w="154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0394-6235726</w:t>
            </w:r>
          </w:p>
        </w:tc>
        <w:tc>
          <w:tcPr>
            <w:tcW w:w="2854" w:type="dxa"/>
            <w:tcBorders>
              <w:top w:val="single" w:color="auto" w:sz="4" w:space="0"/>
              <w:left w:val="single" w:color="auto" w:sz="4" w:space="0"/>
              <w:bottom w:val="nil"/>
              <w:right w:val="single" w:color="auto" w:sz="4" w:space="0"/>
            </w:tcBorders>
            <w:shd w:val="clear" w:color="auto" w:fill="FFFFFF"/>
            <w:tcMar>
              <w:top w:w="0" w:type="dxa"/>
              <w:left w:w="105" w:type="dxa"/>
              <w:bottom w:w="0" w:type="dxa"/>
              <w:right w:w="105" w:type="dxa"/>
            </w:tcMar>
            <w:vAlign w:val="center"/>
          </w:tcPr>
          <w:p>
            <w:pPr>
              <w:widowControl/>
              <w:spacing w:line="384" w:lineRule="atLeast"/>
              <w:jc w:val="left"/>
              <w:rPr>
                <w:rFonts w:ascii="微软雅黑" w:hAnsi="微软雅黑" w:eastAsia="微软雅黑" w:cs="宋体"/>
                <w:color w:val="333333"/>
                <w:spacing w:val="8"/>
                <w:kern w:val="0"/>
                <w:sz w:val="22"/>
                <w:szCs w:val="22"/>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西华县教育体育局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西华县人民路与箕城路交叉口北路东，西华县行政服务中心（县邮政局）二楼教体局窗口</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武 恒</w:t>
            </w:r>
          </w:p>
        </w:tc>
        <w:tc>
          <w:tcPr>
            <w:tcW w:w="1540" w:type="dxa"/>
            <w:tcBorders>
              <w:top w:val="single" w:color="auto" w:sz="4" w:space="0"/>
            </w:tcBorders>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0394-2531379</w:t>
            </w:r>
          </w:p>
        </w:tc>
        <w:tc>
          <w:tcPr>
            <w:tcW w:w="2854" w:type="dxa"/>
            <w:vMerge w:val="restart"/>
            <w:tcBorders>
              <w:top w:val="nil"/>
            </w:tcBorders>
            <w:shd w:val="clear" w:color="auto" w:fill="FFFFFF"/>
            <w:tcMar>
              <w:top w:w="0" w:type="dxa"/>
              <w:left w:w="105" w:type="dxa"/>
              <w:bottom w:w="0" w:type="dxa"/>
              <w:right w:w="105" w:type="dxa"/>
            </w:tcMar>
            <w:vAlign w:val="center"/>
          </w:tcPr>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工作时间：</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上午8:00-12:00；</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下午14:30-17:30。</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确认范围：</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户籍在本县（市）的考生</w:t>
            </w: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工作时间：</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上午8:00-12:00；</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下午14:30-17:30。</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确认范围：</w:t>
            </w:r>
          </w:p>
          <w:p>
            <w:pPr>
              <w:widowControl/>
              <w:spacing w:line="384" w:lineRule="atLeast"/>
              <w:jc w:val="left"/>
              <w:rPr>
                <w:rFonts w:hint="eastAsia"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户籍在本县（市）的考生</w:t>
            </w: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商水县教育体育局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商水县行政路东段，商水县教育体育局人事股</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王文哲</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0394-5441628</w:t>
            </w:r>
          </w:p>
        </w:tc>
        <w:tc>
          <w:tcPr>
            <w:tcW w:w="2854" w:type="dxa"/>
            <w:vMerge w:val="continue"/>
            <w:tcBorders>
              <w:top w:val="nil"/>
            </w:tcBorders>
            <w:shd w:val="clear" w:color="auto" w:fill="FFFFFF"/>
            <w:vAlign w:val="center"/>
          </w:tcPr>
          <w:p>
            <w:pPr>
              <w:widowControl/>
              <w:jc w:val="left"/>
              <w:rPr>
                <w:rFonts w:ascii="微软雅黑" w:hAnsi="微软雅黑" w:eastAsia="微软雅黑" w:cs="宋体"/>
                <w:color w:val="333333"/>
                <w:spacing w:val="8"/>
                <w:kern w:val="0"/>
                <w:sz w:val="22"/>
                <w:szCs w:val="22"/>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淮阳县教育体育局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淮阳县城关回族镇新民路南段，淮阳县教体局人事股</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赵东玲</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0394-2668116</w:t>
            </w:r>
          </w:p>
        </w:tc>
        <w:tc>
          <w:tcPr>
            <w:tcW w:w="2854" w:type="dxa"/>
            <w:vMerge w:val="continue"/>
            <w:tcBorders>
              <w:top w:val="nil"/>
            </w:tcBorders>
            <w:shd w:val="clear" w:color="auto" w:fill="FFFFFF"/>
            <w:vAlign w:val="center"/>
          </w:tcPr>
          <w:p>
            <w:pPr>
              <w:widowControl/>
              <w:jc w:val="left"/>
              <w:rPr>
                <w:rFonts w:ascii="微软雅黑" w:hAnsi="微软雅黑" w:eastAsia="微软雅黑" w:cs="宋体"/>
                <w:color w:val="333333"/>
                <w:spacing w:val="8"/>
                <w:kern w:val="0"/>
                <w:sz w:val="22"/>
                <w:szCs w:val="22"/>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646"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太康县教育体育局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太康县城关镇阳夏路北段，太康县教体局人事股102室</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郑 燕</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0394-6816556</w:t>
            </w:r>
          </w:p>
        </w:tc>
        <w:tc>
          <w:tcPr>
            <w:tcW w:w="2854" w:type="dxa"/>
            <w:vMerge w:val="continue"/>
            <w:tcBorders>
              <w:top w:val="nil"/>
            </w:tcBorders>
            <w:shd w:val="clear" w:color="auto" w:fill="FFFFFF"/>
            <w:vAlign w:val="center"/>
          </w:tcPr>
          <w:p>
            <w:pPr>
              <w:widowControl/>
              <w:jc w:val="left"/>
              <w:rPr>
                <w:rFonts w:ascii="微软雅黑" w:hAnsi="微软雅黑" w:eastAsia="微软雅黑" w:cs="宋体"/>
                <w:color w:val="333333"/>
                <w:spacing w:val="8"/>
                <w:kern w:val="0"/>
                <w:sz w:val="22"/>
                <w:szCs w:val="22"/>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郸城县教育体育局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郸城县迎宾大道北段，郸城县教体局人事股416</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王 勇</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13838612565</w:t>
            </w:r>
          </w:p>
        </w:tc>
        <w:tc>
          <w:tcPr>
            <w:tcW w:w="2854" w:type="dxa"/>
            <w:vMerge w:val="continue"/>
            <w:tcBorders>
              <w:top w:val="nil"/>
            </w:tcBorders>
            <w:shd w:val="clear" w:color="auto" w:fill="FFFFFF"/>
            <w:vAlign w:val="center"/>
          </w:tcPr>
          <w:p>
            <w:pPr>
              <w:widowControl/>
              <w:jc w:val="left"/>
              <w:rPr>
                <w:rFonts w:ascii="微软雅黑" w:hAnsi="微软雅黑" w:eastAsia="微软雅黑" w:cs="宋体"/>
                <w:color w:val="333333"/>
                <w:spacing w:val="8"/>
                <w:kern w:val="0"/>
                <w:sz w:val="22"/>
                <w:szCs w:val="22"/>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沈丘县教育体育局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沈丘县东环路与二高路交叉口向西路北，沈丘县行政服务中心二楼教体局窗口</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樊 丽</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0394-5105606</w:t>
            </w:r>
          </w:p>
        </w:tc>
        <w:tc>
          <w:tcPr>
            <w:tcW w:w="2854" w:type="dxa"/>
            <w:vMerge w:val="continue"/>
            <w:tcBorders>
              <w:top w:val="nil"/>
            </w:tcBorders>
            <w:shd w:val="clear" w:color="auto" w:fill="FFFFFF"/>
            <w:vAlign w:val="center"/>
          </w:tcPr>
          <w:p>
            <w:pPr>
              <w:widowControl/>
              <w:jc w:val="left"/>
              <w:rPr>
                <w:rFonts w:ascii="微软雅黑" w:hAnsi="微软雅黑" w:eastAsia="微软雅黑" w:cs="宋体"/>
                <w:color w:val="333333"/>
                <w:spacing w:val="8"/>
                <w:kern w:val="0"/>
                <w:sz w:val="22"/>
                <w:szCs w:val="22"/>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项城市教育体育局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项城市建设路和政和路交叉口，项城市教育体育局人事股</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刘全军</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0394--4290169</w:t>
            </w:r>
          </w:p>
        </w:tc>
        <w:tc>
          <w:tcPr>
            <w:tcW w:w="2854" w:type="dxa"/>
            <w:vMerge w:val="continue"/>
            <w:tcBorders>
              <w:top w:val="nil"/>
            </w:tcBorders>
            <w:shd w:val="clear" w:color="auto" w:fill="FFFFFF"/>
            <w:vAlign w:val="center"/>
          </w:tcPr>
          <w:p>
            <w:pPr>
              <w:widowControl/>
              <w:jc w:val="left"/>
              <w:rPr>
                <w:rFonts w:ascii="微软雅黑" w:hAnsi="微软雅黑" w:eastAsia="微软雅黑" w:cs="宋体"/>
                <w:color w:val="333333"/>
                <w:spacing w:val="8"/>
                <w:kern w:val="0"/>
                <w:sz w:val="22"/>
                <w:szCs w:val="22"/>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95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鹿邑县教育体育局</w:t>
            </w:r>
          </w:p>
        </w:tc>
        <w:tc>
          <w:tcPr>
            <w:tcW w:w="2126"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鹿邑县紫气大道与西迎宾大道交叉口东500米路南，鹿邑县行政服务中心二楼教体局窗口</w:t>
            </w:r>
          </w:p>
        </w:tc>
        <w:tc>
          <w:tcPr>
            <w:tcW w:w="851"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张 磊</w:t>
            </w:r>
          </w:p>
        </w:tc>
        <w:tc>
          <w:tcPr>
            <w:tcW w:w="1540" w:type="dxa"/>
            <w:shd w:val="clear" w:color="auto" w:fill="FFFFFF"/>
            <w:tcMar>
              <w:top w:w="0" w:type="dxa"/>
              <w:left w:w="105" w:type="dxa"/>
              <w:bottom w:w="0" w:type="dxa"/>
              <w:right w:w="105" w:type="dxa"/>
            </w:tcMar>
            <w:vAlign w:val="center"/>
          </w:tcPr>
          <w:p>
            <w:pPr>
              <w:widowControl/>
              <w:wordWrap w:val="0"/>
              <w:spacing w:line="384" w:lineRule="atLeast"/>
              <w:rPr>
                <w:rFonts w:ascii="微软雅黑" w:hAnsi="微软雅黑" w:eastAsia="微软雅黑" w:cs="宋体"/>
                <w:color w:val="333333"/>
                <w:spacing w:val="8"/>
                <w:kern w:val="0"/>
                <w:sz w:val="22"/>
                <w:szCs w:val="22"/>
              </w:rPr>
            </w:pPr>
            <w:r>
              <w:rPr>
                <w:rFonts w:hint="eastAsia" w:ascii="微软雅黑" w:hAnsi="微软雅黑" w:eastAsia="微软雅黑" w:cs="宋体"/>
                <w:color w:val="333333"/>
                <w:spacing w:val="8"/>
                <w:kern w:val="0"/>
                <w:sz w:val="22"/>
                <w:szCs w:val="22"/>
              </w:rPr>
              <w:t>0394-7221017</w:t>
            </w:r>
          </w:p>
        </w:tc>
        <w:tc>
          <w:tcPr>
            <w:tcW w:w="2854" w:type="dxa"/>
            <w:vMerge w:val="continue"/>
            <w:tcBorders>
              <w:top w:val="nil"/>
            </w:tcBorders>
            <w:shd w:val="clear" w:color="auto" w:fill="FFFFFF"/>
            <w:vAlign w:val="center"/>
          </w:tcPr>
          <w:p>
            <w:pPr>
              <w:widowControl/>
              <w:jc w:val="left"/>
              <w:rPr>
                <w:rFonts w:ascii="微软雅黑" w:hAnsi="微软雅黑" w:eastAsia="微软雅黑" w:cs="宋体"/>
                <w:color w:val="333333"/>
                <w:spacing w:val="8"/>
                <w:kern w:val="0"/>
                <w:sz w:val="22"/>
                <w:szCs w:val="22"/>
              </w:rPr>
            </w:pPr>
          </w:p>
        </w:tc>
      </w:tr>
    </w:tbl>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hint="eastAsia" w:ascii="微软雅黑" w:hAnsi="微软雅黑" w:eastAsia="微软雅黑" w:cs="宋体"/>
          <w:b/>
          <w:bCs/>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r>
        <w:rPr>
          <w:rFonts w:hint="eastAsia" w:ascii="微软雅黑" w:hAnsi="微软雅黑" w:eastAsia="微软雅黑" w:cs="宋体"/>
          <w:b/>
          <w:bCs/>
          <w:color w:val="333333"/>
          <w:spacing w:val="8"/>
          <w:kern w:val="0"/>
          <w:sz w:val="24"/>
          <w:szCs w:val="24"/>
        </w:rPr>
        <w:t>附件3：网上支付流程图</w:t>
      </w:r>
    </w:p>
    <w:p>
      <w:pPr>
        <w:widowControl/>
        <w:shd w:val="clear" w:color="auto" w:fill="FFFFFF"/>
        <w:spacing w:line="384" w:lineRule="atLeast"/>
        <w:rPr>
          <w:rFonts w:ascii="微软雅黑" w:hAnsi="微软雅黑" w:eastAsia="微软雅黑" w:cs="宋体"/>
          <w:color w:val="333333"/>
          <w:spacing w:val="8"/>
          <w:kern w:val="0"/>
          <w:sz w:val="24"/>
          <w:szCs w:val="24"/>
        </w:rPr>
      </w:pPr>
    </w:p>
    <w:p>
      <w:pPr>
        <w:widowControl/>
        <w:shd w:val="clear" w:color="auto" w:fill="FFFFFF"/>
        <w:spacing w:line="384" w:lineRule="atLeast"/>
        <w:rPr>
          <w:rFonts w:ascii="微软雅黑" w:hAnsi="微软雅黑" w:eastAsia="微软雅黑" w:cs="宋体"/>
          <w:color w:val="333333"/>
          <w:spacing w:val="8"/>
          <w:kern w:val="0"/>
          <w:sz w:val="24"/>
          <w:szCs w:val="24"/>
        </w:rPr>
      </w:pPr>
      <w:r>
        <w:rPr>
          <w:rFonts w:ascii="微软雅黑" w:hAnsi="微软雅黑" w:eastAsia="微软雅黑" w:cs="宋体"/>
          <w:color w:val="333333"/>
          <w:spacing w:val="8"/>
          <w:kern w:val="0"/>
          <w:sz w:val="24"/>
          <w:szCs w:val="24"/>
        </w:rPr>
        <mc:AlternateContent>
          <mc:Choice Requires="wps">
            <w:drawing>
              <wp:inline distT="0" distB="0" distL="114300" distR="114300">
                <wp:extent cx="304800" cy="304800"/>
                <wp:effectExtent l="0" t="0" r="0" b="0"/>
                <wp:docPr id="2"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图片 2"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HzJZ00gAAAAMBAAAPAAAAAAAAAAEAIAAAACIAAABk&#10;cnMvZG93bnJldi54bWxQSwECFAAUAAAACACHTuJAMR/WCZoBAAAcAwAADgAAAAAAAAABACAAAAAh&#10;AQAAZHJzL2Uyb0RvYy54bWxQSwUGAAAAAAYABgBZAQAALQUAAAAA&#10;">
                <v:fill on="f" focussize="0,0"/>
                <v:stroke on="f"/>
                <v:imagedata o:title=""/>
                <o:lock v:ext="edit" aspectratio="t"/>
                <w10:wrap type="none"/>
                <w10:anchorlock/>
              </v:rect>
            </w:pict>
          </mc:Fallback>
        </mc:AlternateContent>
      </w:r>
      <w:r>
        <w:rPr>
          <w:rFonts w:ascii="微软雅黑" w:hAnsi="微软雅黑" w:eastAsia="微软雅黑" w:cs="宋体"/>
          <w:color w:val="333333"/>
          <w:spacing w:val="8"/>
          <w:kern w:val="0"/>
          <w:sz w:val="24"/>
          <w:szCs w:val="24"/>
        </w:rPr>
        <w:drawing>
          <wp:inline distT="0" distB="0" distL="0" distR="0">
            <wp:extent cx="5219700" cy="6191250"/>
            <wp:effectExtent l="19050" t="0" r="0" b="0"/>
            <wp:docPr id="5" name="图片 5" descr="C:\Users\lenovo\AppData\Local\Temp\WeChat Files\6a62ff524278d7050f99e469f9bab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WeChat Files\6a62ff524278d7050f99e469f9babfba.jpg"/>
                    <pic:cNvPicPr>
                      <a:picLocks noChangeAspect="1" noChangeArrowheads="1"/>
                    </pic:cNvPicPr>
                  </pic:nvPicPr>
                  <pic:blipFill>
                    <a:blip r:embed="rId5"/>
                    <a:srcRect/>
                    <a:stretch>
                      <a:fillRect/>
                    </a:stretch>
                  </pic:blipFill>
                  <pic:spPr>
                    <a:xfrm>
                      <a:off x="0" y="0"/>
                      <a:ext cx="5219700" cy="6191250"/>
                    </a:xfrm>
                    <a:prstGeom prst="rect">
                      <a:avLst/>
                    </a:prstGeom>
                    <a:noFill/>
                    <a:ln w="9525">
                      <a:noFill/>
                      <a:miter lim="800000"/>
                      <a:headEnd/>
                      <a:tailEnd/>
                    </a:ln>
                  </pic:spPr>
                </pic:pic>
              </a:graphicData>
            </a:graphic>
          </wp:inline>
        </w:drawing>
      </w:r>
      <w:r>
        <w:rPr>
          <w:rFonts w:hint="eastAsia" w:ascii="微软雅黑" w:hAnsi="微软雅黑" w:eastAsia="微软雅黑" w:cs="宋体"/>
          <w:color w:val="333333"/>
          <w:spacing w:val="8"/>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68"/>
    <w:rsid w:val="00093B15"/>
    <w:rsid w:val="000E34CF"/>
    <w:rsid w:val="0013357F"/>
    <w:rsid w:val="00243EC7"/>
    <w:rsid w:val="002A36C8"/>
    <w:rsid w:val="0046417A"/>
    <w:rsid w:val="005D6996"/>
    <w:rsid w:val="006B6B70"/>
    <w:rsid w:val="007A1B73"/>
    <w:rsid w:val="00920EC0"/>
    <w:rsid w:val="00922668"/>
    <w:rsid w:val="00926C06"/>
    <w:rsid w:val="00B069AF"/>
    <w:rsid w:val="00C01DEA"/>
    <w:rsid w:val="00C419DC"/>
    <w:rsid w:val="00C44AFD"/>
    <w:rsid w:val="00C64D88"/>
    <w:rsid w:val="00CE31F2"/>
    <w:rsid w:val="00DA1B2B"/>
    <w:rsid w:val="00E3119A"/>
    <w:rsid w:val="00E37580"/>
    <w:rsid w:val="00E75780"/>
    <w:rsid w:val="00F02255"/>
    <w:rsid w:val="00F1728E"/>
    <w:rsid w:val="00F40666"/>
    <w:rsid w:val="00FA3764"/>
    <w:rsid w:val="1C7016FB"/>
    <w:rsid w:val="5B5B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character" w:customStyle="1" w:styleId="14">
    <w:name w:val="标题 2 Char"/>
    <w:basedOn w:val="7"/>
    <w:link w:val="2"/>
    <w:qFormat/>
    <w:uiPriority w:val="9"/>
    <w:rPr>
      <w:rFonts w:ascii="宋体" w:hAnsi="宋体" w:eastAsia="宋体" w:cs="宋体"/>
      <w:b/>
      <w:bCs/>
      <w:kern w:val="0"/>
      <w:sz w:val="36"/>
      <w:szCs w:val="36"/>
    </w:rPr>
  </w:style>
  <w:style w:type="character" w:customStyle="1" w:styleId="15">
    <w:name w:val="rich_media_meta"/>
    <w:basedOn w:val="7"/>
    <w:qFormat/>
    <w:uiPriority w:val="0"/>
  </w:style>
  <w:style w:type="character" w:customStyle="1" w:styleId="16">
    <w:name w:val="apple-converted-space"/>
    <w:basedOn w:val="7"/>
    <w:qFormat/>
    <w:uiPriority w:val="0"/>
  </w:style>
  <w:style w:type="character" w:customStyle="1" w:styleId="17">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77772-0960-4909-A512-C1D75AB0D7CD}">
  <ds:schemaRefs/>
</ds:datastoreItem>
</file>

<file path=docProps/app.xml><?xml version="1.0" encoding="utf-8"?>
<Properties xmlns="http://schemas.openxmlformats.org/officeDocument/2006/extended-properties" xmlns:vt="http://schemas.openxmlformats.org/officeDocument/2006/docPropsVTypes">
  <Template>Normal</Template>
  <Pages>17</Pages>
  <Words>768</Words>
  <Characters>4379</Characters>
  <Lines>36</Lines>
  <Paragraphs>10</Paragraphs>
  <TotalTime>0</TotalTime>
  <ScaleCrop>false</ScaleCrop>
  <LinksUpToDate>false</LinksUpToDate>
  <CharactersWithSpaces>5137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2018-11-30T08:53:00Z</dcterms:created>
  <dc:creator>Windows 用户</dc:creator>
  <cp:lastModifiedBy>祖静芳</cp:lastModifiedBy>
  <dcterms:modified xsi:type="dcterms:W3CDTF">2018-12-03T09:37:09Z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