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26" w:beforeAutospacing="0" w:after="156" w:afterAutospacing="0" w:line="360" w:lineRule="auto"/>
        <w:ind w:left="0" w:right="376"/>
        <w:jc w:val="center"/>
      </w:pPr>
      <w:bookmarkStart w:id="0" w:name="_GoBack"/>
      <w:r>
        <w:rPr>
          <w:rFonts w:hint="default" w:ascii="Times New Roman" w:hAnsi="Times New Roman" w:eastAsia="微软雅黑" w:cs="Times New Roman"/>
          <w:color w:val="333333"/>
          <w:sz w:val="32"/>
          <w:szCs w:val="32"/>
        </w:rPr>
        <w:t>2018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ascii="仿宋" w:hAnsi="仿宋" w:eastAsia="仿宋" w:cs="仿宋"/>
          <w:color w:val="333333"/>
          <w:sz w:val="32"/>
          <w:szCs w:val="32"/>
          <w:bdr w:val="none" w:color="auto" w:sz="0" w:space="0"/>
        </w:rPr>
        <w:t>桂林电子科技大学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第十四次人事代理工作人员招聘计划表</w:t>
      </w:r>
    </w:p>
    <w:bookmarkEnd w:id="0"/>
    <w:tbl>
      <w:tblPr>
        <w:tblW w:w="12469" w:type="dxa"/>
        <w:jc w:val="center"/>
        <w:tblInd w:w="8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59"/>
        <w:gridCol w:w="8363"/>
        <w:gridCol w:w="9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用人单位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需求岗位</w:t>
            </w:r>
          </w:p>
        </w:tc>
        <w:tc>
          <w:tcPr>
            <w:tcW w:w="8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招聘要求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招聘人数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教务处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实践秘书科科员</w:t>
            </w:r>
          </w:p>
        </w:tc>
        <w:tc>
          <w:tcPr>
            <w:tcW w:w="8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．全日制硕士及以上学历、学位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(2018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月前获得硕士研究生学历、学位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)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，研究生阶段专业不限，本科必须为工科专业（电子信息类、计算机类相关专业优先）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,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有教学管理工作经验优先。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．爱岗敬业，服务意识强，有较强的团队协作精神和组织协调能力。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．具备一定的写作和文案能力。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．能够熟练运用各种办公软件，熟悉电脑操作，具有一定的数据分析和信息处理能力。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建筑与交通工程学院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学科、科研、研究生秘书</w:t>
            </w:r>
          </w:p>
        </w:tc>
        <w:tc>
          <w:tcPr>
            <w:tcW w:w="8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．全日制硕士研究生学历、学位（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2018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月前获得硕士研究生学历、学位）。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．具备良好的沟通能力和协调能力，具备较强的工作责任感、创新意识、奉献精神，能吃苦耐劳。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．熟悉办公软件，有一定的文字处理能力。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8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  <w:bdr w:val="none" w:color="auto" w:sz="0" w:space="0"/>
              </w:rPr>
              <w:t>1</w:t>
            </w:r>
          </w:p>
        </w:tc>
      </w:tr>
    </w:tbl>
    <w:p>
      <w:pPr>
        <w:pStyle w:val="12"/>
      </w:pPr>
      <w: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60CAF"/>
    <w:rsid w:val="77960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sz w:val="24"/>
      <w:szCs w:val="24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current"/>
    <w:basedOn w:val="3"/>
    <w:uiPriority w:val="0"/>
    <w:rPr>
      <w:color w:val="FFFFFF"/>
      <w:bdr w:val="single" w:color="428BCA" w:sz="4" w:space="0"/>
      <w:shd w:val="clear" w:fill="428BCA"/>
    </w:rPr>
  </w:style>
  <w:style w:type="character" w:customStyle="1" w:styleId="10">
    <w:name w:val="disabled"/>
    <w:basedOn w:val="3"/>
    <w:uiPriority w:val="0"/>
    <w:rPr>
      <w:color w:val="BFBFBF"/>
      <w:bdr w:val="single" w:color="BFBFBF" w:sz="4" w:space="0"/>
      <w:shd w:val="clear" w:fill="F2F2F2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2018-12-04T02:34:00Z</dcterms:created>
  <dc:creator>ASUS</dc:creator>
  <cp:lastModifiedBy>ASUS</cp:lastModifiedBy>
  <dcterms:modified xsi:type="dcterms:W3CDTF">2018-12-04T02:45:45Z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