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13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招聘其他人才岗位和条件</w:t>
      </w:r>
    </w:p>
    <w:tbl>
      <w:tblPr>
        <w:tblW w:w="10035" w:type="dxa"/>
        <w:jc w:val="center"/>
        <w:tblInd w:w="-864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80"/>
        <w:gridCol w:w="465"/>
        <w:gridCol w:w="75"/>
        <w:gridCol w:w="360"/>
        <w:gridCol w:w="60"/>
        <w:gridCol w:w="105"/>
        <w:gridCol w:w="15"/>
        <w:gridCol w:w="6000"/>
        <w:gridCol w:w="75"/>
        <w:gridCol w:w="45"/>
        <w:gridCol w:w="121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岗位条件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【专业（研究方向）、学历及要求】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中国语言文学类专业，博士学历学位，具有副高及以上职称者年龄可适当放宽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中国古代史专业，博士学历学位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档案类专业，博士学历学位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联系人：杨艳兰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0791-83969350   E-mail: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rwxy@ncu.edu.cn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新闻与传播学院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新闻学、社会学、文化学、文艺学、新媒体大数据或数字影像方向、网络与计算机技术、传播学、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广播电视学等专业，博士学历学位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有媒体从业经历优先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71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联系人：仲杰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0791-83969359   E-mail: xwcb@ncu.edu.cn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英语语言文学、外国语言学及应用语言学、翻译学专业，博士学历学位或教授职称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亚欧语言文学系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俄语语言文学专业，博士学历学位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联系人：刘志红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0791-83969375   E-mail: wgy@ncu.edu.cn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法律学系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行政法学、外国法律史、法理、民商法、知识产权法方向、刑法学、经济法、国际经济法或国际私法、刑事诉讼法、环境法专业，博士学历学位或能起带头作用的教授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71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联系人：陈亮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0791-83969435   E-mail: lawschool@ncu.edu.cn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公共管理学院</w:t>
            </w: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公共管理学系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人力资源管理专业（或人力资源管理方向），博士学历学位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公共管理类专业，博士学历学位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社会学系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社会保障专业，博士学历学位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联系人：张颖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0791-83969434    E-mail: gggl@ncu.edu.cn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马克思主义哲学、马克思主义基本原理、科学社会主义专业，博士学历学位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思想政治教育、中共党史专业，博士学历学位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17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联系人：刘雪岚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0791-83969447   E-mail: mkszyncdx@163.com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生态模拟、空间统计专业，博士学历学位，生态经济方向优先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长江学者团队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数量经济专业，博士学历学位，具有经济统计全英文授课能力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会计学、财务管理、金融学专业，博士学历学位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市场营销、工商管理、产业组织专业，博士学历学位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旅游经济、人文地理专业，博士学历学位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联系人：邓德胜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0791-83969463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E-mail: jgxy@ncu.edu.cn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体育与教育学院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应用心理学、发展与教育心理学、教育技术学、教育学原理、课程与教学论、教育经济学等专业方向，博士学历学位，职高以上职称者优先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体育学，博士学历学位，有民族传统体育专业经历者优先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联系人：沈小袷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0791- 83969720   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jyxy@ncu.edu.cn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管理科学与工程、应用经济学、工商管理专业，博士学历学位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图书情报、档案管理专业，博士学历学位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8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联系人：季春涛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0791-83968409   E-mail: glxy@ncu.edu.cn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计算数学专业，博士学历学位或教授职称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金融数学专业，博士学历学位或教授职称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太赫兹光谱、材料物理专业，博士学历学位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具有海外留学经历优先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凝聚态物理、材料物理专业，博士学历学位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等离子物理专业，博士学历学位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联系人：张文咏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0791-83969283    E-mail:slxy@ncu.edu.cn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分析化学（色谱方向优先）专业，博士学历学位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化学（应用化学方向优先）专业，博士学历学位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无机化学（配位功能材料方向优先）专业，博士学历学位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化学（能源化学方向优先）专业，博士学历学位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联系人：朱学锋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0791-83969514    E-mail: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471627530@qq.com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生物科学系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95" w:type="dxa"/>
            <w:gridSpan w:val="4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生物学、水产养殖学、药学、生态学、农学、园艺学等专业，博士学历学位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生态学系</w:t>
            </w:r>
          </w:p>
        </w:tc>
        <w:tc>
          <w:tcPr>
            <w:tcW w:w="54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5" w:type="dxa"/>
            <w:gridSpan w:val="4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水产科学系</w:t>
            </w:r>
          </w:p>
        </w:tc>
        <w:tc>
          <w:tcPr>
            <w:tcW w:w="54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5" w:type="dxa"/>
            <w:gridSpan w:val="4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生物技术系</w:t>
            </w:r>
          </w:p>
        </w:tc>
        <w:tc>
          <w:tcPr>
            <w:tcW w:w="54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5" w:type="dxa"/>
            <w:gridSpan w:val="4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衰老研究所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基础医学与生物学相关专业（遗传学、生化与分子生物学、生理学、表观遗传学调控、细胞周期与衰老、干细胞修复与衰老等），博士学历学位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联系人：王军花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0791-83968261    E-mail: ncdxsmxy@163.com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食品发酵与生物工程系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食品科学与工程、食品发酵、生物工程、微生物学专业，博士学历学位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有国外博士学历或者出国留学经历优先，要求发表高水平学术论文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食品科学与工程，分析化学专业，博士学历学位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食品营养与安全系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生物学、营养与食品卫生学、食品科学与工程、畜牧学专业，博士学历学位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叶反帝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0791-83969526    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fdye2003@tom.com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功能材料、金属材料专业，博士学历学位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材料物理、功能材料专业，博士学历学位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高分子、复合材料专业，博士学历学位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能源、环境材料专业，博士学历学位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联系人：潘丽芳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0791-83969554      E-mail: 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"mailto:mse@ncu.edu.cn"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ahoma" w:hAnsi="Tahoma" w:eastAsia="Tahoma" w:cs="Tahoma"/>
                <w:color w:val="auto"/>
                <w:sz w:val="18"/>
                <w:szCs w:val="18"/>
                <w:u w:val="none"/>
                <w:bdr w:val="none" w:color="auto" w:sz="0" w:space="0"/>
              </w:rPr>
              <w:t>mse@ncu.edu.cn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资源环境与化工学院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环境科学与工程、安全工程、化学工程、化学工艺、制药工程、化工过程机械、生物化工、再生资源科学与技术等相关学科，博士学历学位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过程装备与控制工程系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资源科学与工程系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联系人：杨慧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0791-83969583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13755633606 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E-mail: ncuecec@126.com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机电工程学院</w:t>
            </w: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机械工程专业，博士学历学位，“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”院校博士毕业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机械设计及理论专业，博士学历学位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能源与动力工程系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能源与动力工程专业，博士学历学位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材料成型及控制系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材料加工工程专业，博士学历学位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车辆工程专业，博士学历学位，“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”院校博士毕业，且本科为车辆工程专业，硕士及博士为车辆工程方向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科研团队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机械工程、材料科学与工程等相关专业，博士学历学位，从事过机器人、激光焊接（成型、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3D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打印材料及装备等）、光纤智能结构等研究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联系人：吴斌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0791-83969625    E-mail: 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"mailto:jdgcxysub@ncu.edu.cn"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ahoma" w:hAnsi="Tahoma" w:eastAsia="Tahoma" w:cs="Tahoma"/>
                <w:color w:val="auto"/>
                <w:sz w:val="18"/>
                <w:szCs w:val="18"/>
                <w:u w:val="none"/>
                <w:bdr w:val="none" w:color="auto" w:sz="0" w:space="0"/>
              </w:rPr>
              <w:t>jdgcxysub@ncu.edu.cn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土木工程（结构工程、防灾减灾工程、市政工程）、道路交通工程、工程管理、建筑环境与节能专业，博士学历学位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水利工程（水文水资源、水工结构工程）专业，博士学历学位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城乡规划或建筑技术科学专业，博士学历学位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工程力学实验中心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固体力学、土木工程、机械工程专业，博士学历学位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联系人：谌思宇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0791-83969652      E-mail: tmgcxz@ncu.edu.cn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计算机科学与技术、软件工程专业，博士学历学位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信息与通信工程、电子科学与技术、生物医学工程、无线电物理专业，博士学历学位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电气与自动化工程系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控制科学与工程、电气工程、仪器科学与技术专业，博士学历学位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计算中心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计算机科学与技术、软件工程专业，博士学历学位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电工电子实验中心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自动化、电子信息工程、通信工程、电路与系统、电工理论与新技术、无线电物理、光电信息科学与工程专业，博士学历学位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联系人：何宇东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0791-83969675     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xgxy@ncu.edu.cn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08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计算机相关专业，博士学历学位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5" w:type="dxa"/>
            <w:gridSpan w:val="11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9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联系人：熊爱勤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0791-88305687      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yb@ncusc.com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77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77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77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</w:t>
            </w: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医学、生物学、兽医学专业，博士学历学位，寄生虫学、解剖学、法医学、临床病理学或免疫学专业背景者优先考虑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联系人：祝子瑞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13330121019   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zhuzirui2006@126.com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公共卫生学院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公共卫生与预防医学专业，博士学历学位，营养与食品卫生学、流行病学方向优先考虑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卫生检验与检疫学专业，博士学历学位，微生物或卫生检验检疫专业、卫生微生物方向优先考虑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联系人：段德华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18970859422    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"mailto:dehuaduan@163.com"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ahoma" w:hAnsi="Tahoma" w:eastAsia="Tahoma" w:cs="Tahoma"/>
                <w:color w:val="auto"/>
                <w:sz w:val="18"/>
                <w:szCs w:val="18"/>
                <w:u w:val="none"/>
                <w:bdr w:val="none" w:color="auto" w:sz="0" w:space="0"/>
              </w:rPr>
              <w:t>dehuaduan@163.com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药学院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药学（临床药理学）专业，博士学历学位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药学（药理学）专业，博士学历学位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药学（药物分析学）专业，博士学历学位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17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联系人：龙建新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13707098089    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longjianxin6868@126.com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护理学、教育学、心理学、医学专业，博士学历学位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联系人：肖鲁良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13007281459     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"mailto:ncdxhlxw@ncu.edu.cn"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ahoma" w:hAnsi="Tahoma" w:eastAsia="Tahoma" w:cs="Tahoma"/>
                <w:color w:val="000000"/>
                <w:sz w:val="18"/>
                <w:szCs w:val="18"/>
                <w:u w:val="none"/>
                <w:bdr w:val="none" w:color="auto" w:sz="0" w:space="0"/>
              </w:rPr>
              <w:t>ncdxhlxw@ncu.edu.cn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玛丽女王学院（编制放在基础医学院）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医学、生物学专业，博士学历学位，全英文教学，细胞生物学、病原生物学、组织胚胎学专业背景者优先考虑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联系人：芦海姗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13970939809     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luhaishan323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"mailto:ncdxhlxw@ncu.edu.cn"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ahoma" w:cs="Times New Roman"/>
                <w:color w:val="auto"/>
                <w:sz w:val="21"/>
                <w:szCs w:val="21"/>
                <w:u w:val="none"/>
                <w:bdr w:val="none" w:color="auto" w:sz="0" w:space="0"/>
              </w:rPr>
              <w:t>@163.com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医学实验教学中心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医学、生物学专业，博士学历学位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联系人：万秋华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13707083558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739339484@qq.com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实验动物科学中心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360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0" w:type="dxa"/>
            <w:gridSpan w:val="6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畜牧学、兽医学、医学专业，博士学历学位</w:t>
            </w:r>
          </w:p>
        </w:tc>
        <w:tc>
          <w:tcPr>
            <w:tcW w:w="121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联系人：康路妹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13517009831    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"mailto:ncdxsydw@163.com"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ahoma" w:hAnsi="Tahoma" w:eastAsia="Tahoma" w:cs="Tahoma"/>
                <w:color w:val="000000"/>
                <w:sz w:val="18"/>
                <w:szCs w:val="18"/>
                <w:u w:val="none"/>
                <w:bdr w:val="none" w:color="auto" w:sz="0" w:space="0"/>
              </w:rPr>
              <w:t>ncdxsydw@163.com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食品科学与技术国家重点实验室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化学、食品、营养、生物学专业，博士学历学位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有海外留学经历者优先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分析化学、仪器分析、食品分析、食品安全专业，博士学历学位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17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联系人：游峰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0791-88304545     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sklf_nc@163.com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国家硅基</w:t>
            </w: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LED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工程技术研究中心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机械工程专业，博士学历学位，机器人方向优先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电气工程、控制科学与工程专业，博士学历学位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光学工程、计算机科学与技术专业，博士学历学位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17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联系人：田海虹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0791-88316183    E-mail:20433925@qq.com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生物质转化教育部工程研究中心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（编制放在食品学院）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环境科学与工程专业，博士学历学位，污水净化与能源微藻养殖方向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农业工程专业，博士学历学位，沼气固态发酵与商品有机肥料开发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联系人：刘玉环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13755621329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568230889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"mailto:yueshengji@ncu.edu.cn"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ahoma" w:hAnsi="Tahoma" w:eastAsia="Tahoma" w:cs="Tahoma"/>
                <w:color w:val="auto"/>
                <w:sz w:val="18"/>
                <w:szCs w:val="18"/>
                <w:u w:val="none"/>
                <w:bdr w:val="none" w:color="auto" w:sz="0" w:space="0"/>
              </w:rPr>
              <w:t>@qq.com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鄱阳湖环境与资源利用教育部重点实验室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（编制放在资环学院）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环境科学与工程、生态学、水文与水资源等相关学科（含土壤污染修复、生态保护与修复、大气环境及污染控制、固废资源化、水环境及污染控制、地下水环境及污染控制等方向），博士学历学位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联系人：李述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0791-88305350       E-mail: econcu@163.com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转化医学研究院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药理学、生物化学、分子生物学、生物信息学、生物制药学、组织胚胎或动物学、病理或病理生理学、免疫学、化学、材料学、生物学专业，博士学历学位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联系人：喻阳玉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13755671595   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sandy1190@126.com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生命科学研究院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生物学、医学专业，博士学历学位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17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联系人：陈金勇　　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0791-83827086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ils@ncu.edu.cn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空间科学与技术研究院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地球物理学专业，博士学历学位，空间科学与技术方向优先考虑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物理学与电子科学专业，博士学历学位，无线电科学与技术优先考虑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测绘科学与技术专业，博士学历学位，遥感科学与技术方向优先考虑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材料科学与工程专业，博士学历学位，材料科学与技术方向优先考虑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计算机科学与技术专业，博士学历学位，计算机、信息科学与技术优先考虑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17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联系人：柏晓武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18170018800     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18170018800@163.com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光伏研究院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材料科学与工程、微电子与固体电子学、物理学、化学、力学（光伏及储电相关材料）专业，博士学历学位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9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电力工程、信息工程（光伏电力系统）专业，博士学历学位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17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联系人：黄海宾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13576906107    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ipv@ncu.edu.cn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中国中部经济社会发展研究中心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经济学、管理学、公共管理学、社会学等相关专业，博士学历学位，学术造诣高，被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SSCI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收录论文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篇以上或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CSSCI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收录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篇以上；对学科建设有创新性构想和战略性思维；能带领团队协同攻关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联系人：吕晞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0791-88304401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zbfzzx@126.com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国学研究院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中国史（先秦两汉方向）、中国哲学（先秦两汉方向），博士学历学位或正高职称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联系人：王小虎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0791-83862786    E-mail: changdaguoxue@ncu.edu.cn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国际交流学院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语言学相关专业（对外汉语教学、语言学及应用语言学、汉语言文字学），博士学历学位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熟练的外语沟通能力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联系人：吴超昭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0791-83969196    E-mail:408023701@qq.com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设计研究院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建筑学专业，博士学历学位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创作能力强，有高水平设计成果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建筑学专业，正高职称（第一学历为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高校，具有一级注册建筑师和注册规划师资格）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城市规划专业，博士学历学位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95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结构工程、防灾减灾工程及防护工程专业，博士学历学位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发表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EI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论文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篇以上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联系人：郭晔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0791-88304406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13970852701   E-mail : guoye@ncu.edu.cn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江西发展研究院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7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区域经济学、产业经济学专业，博士学历学位</w:t>
            </w:r>
          </w:p>
        </w:tc>
        <w:tc>
          <w:tcPr>
            <w:tcW w:w="1335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7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公共管理专业，博士学历学位，公共政策方向</w:t>
            </w:r>
          </w:p>
        </w:tc>
        <w:tc>
          <w:tcPr>
            <w:tcW w:w="1335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7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社会学专业，博士学历学位，应用社会学或经济社会学方向</w:t>
            </w:r>
          </w:p>
        </w:tc>
        <w:tc>
          <w:tcPr>
            <w:tcW w:w="1335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2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7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统计学或数量经济学，博士学历学位</w:t>
            </w:r>
          </w:p>
        </w:tc>
        <w:tc>
          <w:tcPr>
            <w:tcW w:w="1335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联系人：谢雨蓉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0791-83928323    E-mail: jxfzck@ncu.edu.cn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中德联合研究院</w:t>
            </w:r>
          </w:p>
        </w:tc>
        <w:tc>
          <w:tcPr>
            <w:tcW w:w="46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600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医学、食品科学等相关专业，或生化与分子生物学专业，博士学历学位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海外博士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食品过敏或微生物工程团队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联系人：余爱国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江惟舒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0791-88334573/88333529   E-mail: 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"mailto:yuaiguo@ncu.edu.cn"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ahoma" w:hAnsi="Tahoma" w:eastAsia="Tahoma" w:cs="Tahoma"/>
                <w:color w:val="000000"/>
                <w:sz w:val="18"/>
                <w:szCs w:val="18"/>
                <w:u w:val="none"/>
                <w:bdr w:val="none" w:color="auto" w:sz="0" w:space="0"/>
              </w:rPr>
              <w:t>yuaiguo@ncu.edu.cn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/jxoai@ncu.edu.cn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高等研究院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（编制放在相关学科所在学院）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540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352" w:right="0" w:hanging="7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材料科学与工程（稀土材料）、化学专业，博士学历学位</w:t>
            </w:r>
          </w:p>
        </w:tc>
        <w:tc>
          <w:tcPr>
            <w:tcW w:w="121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540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352" w:right="0" w:hanging="7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化学专业（表面物理及化学），博士学历学位</w:t>
            </w:r>
          </w:p>
        </w:tc>
        <w:tc>
          <w:tcPr>
            <w:tcW w:w="121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540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352" w:right="0" w:hanging="7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化学专业（计算化学），博士学历学位</w:t>
            </w:r>
          </w:p>
        </w:tc>
        <w:tc>
          <w:tcPr>
            <w:tcW w:w="121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540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352" w:right="0" w:hanging="7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生物学（植物生理学）、力学、林学专业，博士学历学位</w:t>
            </w:r>
          </w:p>
        </w:tc>
        <w:tc>
          <w:tcPr>
            <w:tcW w:w="121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联系人：曾蔷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0791-83969963    E-mail: 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"mailto:yusx@ncu.edu.cn"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ahoma" w:hAnsi="Tahoma" w:eastAsia="Tahoma" w:cs="Tahoma"/>
                <w:color w:val="000000"/>
                <w:sz w:val="18"/>
                <w:szCs w:val="18"/>
                <w:u w:val="none"/>
                <w:bdr w:val="none" w:color="auto" w:sz="0" w:space="0"/>
              </w:rPr>
              <w:t>yusx@ncu.edu.cn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restart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期刊社</w:t>
            </w: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540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352" w:right="0" w:hanging="7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文学、哲学、历史、经济、法学等专业，博士学历学位</w:t>
            </w:r>
          </w:p>
        </w:tc>
        <w:tc>
          <w:tcPr>
            <w:tcW w:w="121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540" w:type="dxa"/>
            <w:gridSpan w:val="4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352" w:right="0" w:hanging="7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化学、物理、生物学专业，博士学历学位</w:t>
            </w:r>
          </w:p>
        </w:tc>
        <w:tc>
          <w:tcPr>
            <w:tcW w:w="1215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5" w:type="dxa"/>
            <w:gridSpan w:val="10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联系人：王翔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0791-88305346    E-mail: 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"mailto:whl@ncu.edu.cn"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ahoma" w:hAnsi="Tahoma" w:eastAsia="Tahoma" w:cs="Tahoma"/>
                <w:color w:val="000000"/>
                <w:sz w:val="18"/>
                <w:szCs w:val="18"/>
                <w:u w:val="none"/>
                <w:bdr w:val="none" w:color="auto" w:sz="0" w:space="0"/>
              </w:rPr>
              <w:t>whl@ncu.edu.cn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以上岗位条件说明：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、一般应具有高水平院校、科研院所、海外知名大学全日制研究生学历、博士学位或正高职称人员，且第一学历要求具有高水平院校全日制本科学历、学士学位，各学习阶段所学专业相近或相关，有海外学习或研究背景一年以上人员优先录用，业绩特别突出者可适当放宽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2、博士年龄理工医科要求在32周岁以下，人文社会科学要求在35周岁以下，正高要求45周岁以下，业绩特别突出者年龄可适当放宽。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57E5F"/>
    <w:rsid w:val="01457E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2016-02-23T05:46:00Z</dcterms:created>
  <dc:creator>Administrator</dc:creator>
  <cp:lastModifiedBy>Administrator</cp:lastModifiedBy>
  <dcterms:modified xsi:type="dcterms:W3CDTF">2016-02-23T05:48:41Z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