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BC" w:rsidRPr="005C0506" w:rsidRDefault="006048BC" w:rsidP="00647E76">
      <w:pPr>
        <w:ind w:firstLineChars="300" w:firstLine="904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Pr="00DA425D">
        <w:rPr>
          <w:rFonts w:hint="eastAsia"/>
          <w:b/>
          <w:sz w:val="30"/>
          <w:szCs w:val="30"/>
        </w:rPr>
        <w:t>湖州师范学院</w:t>
      </w:r>
      <w:r>
        <w:rPr>
          <w:rFonts w:hint="eastAsia"/>
          <w:b/>
          <w:sz w:val="30"/>
          <w:szCs w:val="30"/>
        </w:rPr>
        <w:t>2016</w:t>
      </w:r>
      <w:r w:rsidRPr="00DA425D">
        <w:rPr>
          <w:rFonts w:hint="eastAsia"/>
          <w:b/>
          <w:sz w:val="30"/>
          <w:szCs w:val="30"/>
        </w:rPr>
        <w:t>年专任教师需求计划</w:t>
      </w:r>
    </w:p>
    <w:tbl>
      <w:tblPr>
        <w:tblW w:w="9890" w:type="dxa"/>
        <w:tblInd w:w="-459" w:type="dxa"/>
        <w:tblLook w:val="04A0"/>
      </w:tblPr>
      <w:tblGrid>
        <w:gridCol w:w="1276"/>
        <w:gridCol w:w="2552"/>
        <w:gridCol w:w="1842"/>
        <w:gridCol w:w="1397"/>
        <w:gridCol w:w="1023"/>
        <w:gridCol w:w="1800"/>
      </w:tblGrid>
      <w:tr w:rsidR="006048BC" w:rsidRPr="005C0506" w:rsidTr="00420F1C">
        <w:trPr>
          <w:trHeight w:val="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050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下属学院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050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学科专业及研究方向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050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050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050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050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048BC" w:rsidRPr="005C0506" w:rsidTr="00420F1C">
        <w:trPr>
          <w:trHeight w:val="5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区域经济学/产业经济学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学科带头人</w:t>
            </w:r>
          </w:p>
        </w:tc>
      </w:tr>
      <w:tr w:rsidR="006048BC" w:rsidRPr="005C0506" w:rsidTr="00420F1C">
        <w:trPr>
          <w:trHeight w:val="4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教授/副教授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8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048BC" w:rsidRPr="005C0506" w:rsidTr="00420F1C">
        <w:trPr>
          <w:trHeight w:val="7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048BC" w:rsidRPr="005C0506" w:rsidTr="00420F1C">
        <w:trPr>
          <w:trHeight w:val="4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社会发展与管理学院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明清史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63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旅游管理（乡村旅游研究方向）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048BC" w:rsidRPr="005C0506" w:rsidTr="00420F1C">
        <w:trPr>
          <w:trHeight w:val="42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048BC" w:rsidRPr="005C0506" w:rsidTr="00420F1C">
        <w:trPr>
          <w:trHeight w:val="5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政治学院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5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课程教学论（小学语文）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42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048BC" w:rsidRPr="005C0506" w:rsidTr="00420F1C">
        <w:trPr>
          <w:trHeight w:val="5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学前教育学（游戏或健康）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游戏方向优先</w:t>
            </w:r>
          </w:p>
        </w:tc>
      </w:tr>
      <w:tr w:rsidR="006048BC" w:rsidRPr="005C0506" w:rsidTr="00420F1C">
        <w:trPr>
          <w:trHeight w:val="4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中国语言文学类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0506">
              <w:rPr>
                <w:rFonts w:ascii="宋体" w:hAnsi="宋体" w:cs="宋体" w:hint="eastAsia"/>
                <w:kern w:val="0"/>
                <w:sz w:val="20"/>
                <w:szCs w:val="20"/>
              </w:rPr>
              <w:t>学科带头人</w:t>
            </w:r>
          </w:p>
        </w:tc>
      </w:tr>
      <w:tr w:rsidR="006048BC" w:rsidRPr="005C0506" w:rsidTr="00420F1C">
        <w:trPr>
          <w:trHeight w:val="5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文艺学(文艺理论或者美学方向)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3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汉语言文字学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5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课程与教学论（语文方向）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3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45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体育人文社会学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副教授及以上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8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体育教育训练学（健美操、羽毛球）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6048BC" w:rsidRPr="005C0506" w:rsidTr="00420F1C">
        <w:trPr>
          <w:trHeight w:val="21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英语语言文学/外国语言学及应用语言学/日语语言文学（本科、硕士阶段）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本科、硕士阶段的专业须为外语语言文学类，博士阶段的专业可为哲学、社会学、教育学、文学等相关学科</w:t>
            </w:r>
          </w:p>
        </w:tc>
      </w:tr>
      <w:tr w:rsidR="006048BC" w:rsidRPr="005C0506" w:rsidTr="00420F1C">
        <w:trPr>
          <w:trHeight w:val="6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lastRenderedPageBreak/>
              <w:t>艺术学院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服装与服饰设计或环境设计或视觉传达设计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14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服装与服饰设计或环境设计（景观设计）或视觉传达设计（数字媒体艺术设计）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1.博士研究生或优秀硕士研究生        2.本科/学士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1.高级工程师或副教授         2.教授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7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8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音乐学——声乐演唱（男中音、民族女声</w:t>
            </w: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8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舞蹈学——舞蹈编导或表演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8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C0506">
              <w:rPr>
                <w:rFonts w:ascii="宋体" w:hAnsi="宋体" w:cs="宋体" w:hint="eastAsia"/>
                <w:kern w:val="0"/>
                <w:sz w:val="20"/>
                <w:szCs w:val="20"/>
              </w:rPr>
              <w:t>音乐学——器乐演奏（钢琴方向）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5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基础数学（微分几何）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3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5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理论物理（核物理）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5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计算机网络与控制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4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智能信息处理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3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通信与信息系统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5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4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电路与系统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5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工学院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机械电子，物流信息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学科带头人</w:t>
            </w:r>
          </w:p>
        </w:tc>
      </w:tr>
      <w:tr w:rsidR="006048BC" w:rsidRPr="005C0506" w:rsidTr="00420F1C">
        <w:trPr>
          <w:trHeight w:val="13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机械制造及其自动化、机器人设计与控制、结构疲劳与可靠性、减振与振动应用研究方向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C669B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69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优先考虑引进具有化工机械、热能工程（侧重环境固体废物处理）、环境工程研究背景的人才</w:t>
            </w:r>
          </w:p>
        </w:tc>
      </w:tr>
      <w:tr w:rsidR="006048BC" w:rsidRPr="005C0506" w:rsidTr="00420F1C">
        <w:trPr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机械制造及其自动化、环保机械设计、过程装备与控制研究方向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C669B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669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优先考虑引进具有化工机械、热能工程（侧重环境固体废物处理）、环境工程研究背景的人才</w:t>
            </w:r>
          </w:p>
        </w:tc>
      </w:tr>
      <w:tr w:rsidR="006048BC" w:rsidRPr="005C0506" w:rsidTr="00420F1C">
        <w:trPr>
          <w:trHeight w:val="13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机械制造及其自动化、环保机械设计、过程装备与控制方向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C669B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669B6">
              <w:rPr>
                <w:rFonts w:ascii="宋体" w:hAnsi="宋体" w:cs="宋体" w:hint="eastAsia"/>
                <w:color w:val="000000"/>
                <w:kern w:val="0"/>
                <w:sz w:val="22"/>
              </w:rPr>
              <w:t>优先考虑引进具有化工机械、热能工程（侧重环境固体废物处理）、环境工程研究背景的人才</w:t>
            </w:r>
          </w:p>
        </w:tc>
      </w:tr>
      <w:tr w:rsidR="006048BC" w:rsidRPr="005C0506" w:rsidTr="00420F1C">
        <w:trPr>
          <w:trHeight w:val="5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8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电力系统及其自动化、电力电子与电力传动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68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6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E62E44" w:rsidRPr="00E62E44">
              <w:rPr>
                <w:rFonts w:ascii="宋体" w:hAnsi="宋体" w:cs="宋体" w:hint="eastAsia"/>
                <w:color w:val="000000"/>
                <w:kern w:val="0"/>
                <w:sz w:val="22"/>
              </w:rPr>
              <w:t>金属材料方向优先</w:t>
            </w:r>
          </w:p>
        </w:tc>
      </w:tr>
      <w:tr w:rsidR="006048BC" w:rsidRPr="005C0506" w:rsidTr="00420F1C">
        <w:trPr>
          <w:trHeight w:val="5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水生生物学，水环境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教授或副教授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88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要求本科为药学专业、有海外经历</w:t>
            </w:r>
          </w:p>
        </w:tc>
      </w:tr>
      <w:tr w:rsidR="006048BC" w:rsidRPr="005C0506" w:rsidTr="00420F1C">
        <w:trPr>
          <w:trHeight w:val="8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药剂学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本科要求985或211高校药学相关专业</w:t>
            </w:r>
          </w:p>
        </w:tc>
      </w:tr>
      <w:tr w:rsidR="006048BC" w:rsidRPr="005C0506" w:rsidTr="00420F1C">
        <w:trPr>
          <w:trHeight w:val="7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食品和药品安全快速检测方向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本科、硕</w:t>
            </w:r>
            <w:proofErr w:type="gramStart"/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博要求</w:t>
            </w:r>
            <w:proofErr w:type="gramEnd"/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985高校毕业</w:t>
            </w:r>
          </w:p>
        </w:tc>
      </w:tr>
      <w:tr w:rsidR="006048BC" w:rsidRPr="005C0506" w:rsidTr="00420F1C">
        <w:trPr>
          <w:trHeight w:val="7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生物农药方向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本科要求985高校制药工程专业</w:t>
            </w:r>
          </w:p>
        </w:tc>
      </w:tr>
      <w:tr w:rsidR="006048BC" w:rsidRPr="005C0506" w:rsidTr="00420F1C">
        <w:trPr>
          <w:trHeight w:val="7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医学院、护理学院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口腔修复学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副教授及以上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6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口腔颌面外科学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副教授及以上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BD1F32">
        <w:trPr>
          <w:trHeight w:val="7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妇产科护理学、护理学基础、护理伦理学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66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4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解剖学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5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组织胚胎学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7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副高以上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6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8BC" w:rsidRPr="005C0506" w:rsidRDefault="006048BC" w:rsidP="00420F1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副高以上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1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lastRenderedPageBreak/>
              <w:t>国际学院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汉语国际教育、汉语言文学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有海外留学背景、 有对外汉语教学经历的优先</w:t>
            </w:r>
          </w:p>
        </w:tc>
      </w:tr>
      <w:tr w:rsidR="006048BC" w:rsidRPr="005C0506" w:rsidTr="00420F1C">
        <w:trPr>
          <w:trHeight w:val="8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高教所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高等教育学、比较高等教育或者教育经济与管理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11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kern w:val="0"/>
                <w:sz w:val="22"/>
              </w:rPr>
              <w:t>校团委、艺术学院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民乐指挥或</w:t>
            </w: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演奏方向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博士研究生或优秀硕士研究生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8BC" w:rsidRPr="005C0506" w:rsidTr="00420F1C">
        <w:trPr>
          <w:trHeight w:val="489"/>
        </w:trPr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BC" w:rsidRPr="005C0506" w:rsidRDefault="006048BC" w:rsidP="00420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050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048BC" w:rsidRPr="008136B3" w:rsidRDefault="006048BC" w:rsidP="006048BC"/>
    <w:p w:rsidR="00686262" w:rsidRDefault="00686262"/>
    <w:sectPr w:rsidR="00686262" w:rsidSect="0077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7A" w:rsidRDefault="00CF447A" w:rsidP="006048BC">
      <w:r>
        <w:separator/>
      </w:r>
    </w:p>
  </w:endnote>
  <w:endnote w:type="continuationSeparator" w:id="0">
    <w:p w:rsidR="00CF447A" w:rsidRDefault="00CF447A" w:rsidP="0060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7A" w:rsidRDefault="00CF447A" w:rsidP="006048BC">
      <w:r>
        <w:separator/>
      </w:r>
    </w:p>
  </w:footnote>
  <w:footnote w:type="continuationSeparator" w:id="0">
    <w:p w:rsidR="00CF447A" w:rsidRDefault="00CF447A" w:rsidP="00604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BC"/>
    <w:rsid w:val="006048BC"/>
    <w:rsid w:val="00647E76"/>
    <w:rsid w:val="00686262"/>
    <w:rsid w:val="00777504"/>
    <w:rsid w:val="0094269B"/>
    <w:rsid w:val="00BD1F32"/>
    <w:rsid w:val="00CF447A"/>
    <w:rsid w:val="00E6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>微软中国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2016-01-08T05:28:00Z</dcterms:created>
  <dcterms:modified xsi:type="dcterms:W3CDTF">2016-01-08T05:30:00Z</dcterms:modified>
</cp:coreProperties>
</file>