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AE" w:rsidRDefault="005D3CAE" w:rsidP="005D3CAE">
      <w:pPr>
        <w:widowControl/>
        <w:spacing w:before="100" w:beforeAutospacing="1" w:after="240" w:line="480" w:lineRule="auto"/>
        <w:jc w:val="center"/>
        <w:rPr>
          <w:rFonts w:ascii="仿宋" w:eastAsia="仿宋" w:hAnsi="仿宋" w:cs="宋体"/>
          <w:b/>
          <w:kern w:val="0"/>
          <w:sz w:val="36"/>
          <w:szCs w:val="24"/>
        </w:rPr>
      </w:pPr>
      <w:r w:rsidRPr="005D3CAE">
        <w:rPr>
          <w:rFonts w:ascii="仿宋" w:eastAsia="仿宋" w:hAnsi="仿宋" w:cs="宋体" w:hint="eastAsia"/>
          <w:b/>
          <w:kern w:val="0"/>
          <w:sz w:val="36"/>
          <w:szCs w:val="24"/>
        </w:rPr>
        <w:t>2016年上半年宁德市市直及部分县（区）事业单位公开招聘笔试加分人员名单公示</w:t>
      </w:r>
    </w:p>
    <w:p w:rsidR="005D3CAE" w:rsidRPr="005D3CAE" w:rsidRDefault="005D3CAE" w:rsidP="005D3CAE">
      <w:pPr>
        <w:widowControl/>
        <w:spacing w:before="100" w:beforeAutospacing="1" w:after="240" w:line="480" w:lineRule="auto"/>
        <w:jc w:val="center"/>
        <w:rPr>
          <w:rFonts w:ascii="仿宋" w:eastAsia="仿宋" w:hAnsi="仿宋" w:cs="宋体" w:hint="eastAsia"/>
          <w:b/>
          <w:kern w:val="0"/>
          <w:sz w:val="36"/>
          <w:szCs w:val="24"/>
        </w:rPr>
      </w:pPr>
      <w:bookmarkStart w:id="0" w:name="_GoBack"/>
      <w:bookmarkEnd w:id="0"/>
    </w:p>
    <w:tbl>
      <w:tblPr>
        <w:tblW w:w="9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87"/>
        <w:gridCol w:w="630"/>
        <w:gridCol w:w="3435"/>
        <w:gridCol w:w="3549"/>
        <w:gridCol w:w="586"/>
      </w:tblGrid>
      <w:tr w:rsidR="005D3CAE" w:rsidRPr="005D3CAE" w:rsidTr="005D3CAE">
        <w:trPr>
          <w:trHeight w:val="5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序号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姓名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岗位代码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报考单位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理由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加分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韦玮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0002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宁德市侨联维权协调中心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林汉霖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宁德职业技术学院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罗欣妍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宁德职业技术学院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杨燕平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宁德职业技术学院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张远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宁德职业技术学院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宁德职业技术学院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刘珺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0010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宁德职业技术学院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杨宝瓶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0014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福建广播电视大学宁德分校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叶振平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0050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宁德市劳动人事争议仲裁院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温黄强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0050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宁德市劳动人事争议仲裁院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兰燕青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0057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宁德市交通综合行政执法支队直属大队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徐灿容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0058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宁德市交通综合行政执法支队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刘梅芳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0058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宁德市交通综合行政执法支队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6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袁碧珍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0060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宁德市交通综合行政执法支队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余延波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0064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宁德市城市管理行政执法局蕉城支队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大学生村官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林立根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0066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宁德市城市管理行政执法局蕉城支队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黄育聪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0066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宁德市城市管理行政执法局蕉城支队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退役士兵，普通高校毕业生、优秀士兵2次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吴孝润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0066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宁德市城市管理行政执法局蕉城支队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退役士兵，普通高校毕业生、优秀士兵2次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郭振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0066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宁德市城市管理行政执法局蕉城支队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余蓉蓉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0070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宁德市绿色食品发展中心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陈美娜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0070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宁德市绿色食品发展中心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林冰婷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0070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宁德市绿色食品发展中心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薛宇杰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0072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宁德市畜牧站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叶成兴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0076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宁德市农业科学研究所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大学生村官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杨洁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0085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宁德电视台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退役士兵，优秀士兵2次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陈弘毅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0085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宁德电视台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钟迎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宁德市社会福利中心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连美嘉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宁德市社会福利中心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29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赵海珍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宁德市社会福利中心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孔妙花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宁德市社会福利中心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柯欣欣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宁德市社会福利中心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钟丹丹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宁德市社会福利中心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吴陈玉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宁德军供站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姚瑶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宁德军供站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吴金秋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0099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宁德市食品药品检验检测中心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王夏怡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宁德市不动产登记中心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乐雅媛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宁德市不动产登记中心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王宇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宁德市不动产登记中心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邓丽青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宁德市不动产登记中心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陈玲燕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宁德市不动产登记中心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大学生村官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苏仰桢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宁德市不动产登记中心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张潇潇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宁德市收费票据管理所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叶楚君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宁德市收费票据管理所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徐志伟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宁德市公安局东侨分局公安文职人员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韦榕芳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0110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宁德市公安局东侨分局公安文职人员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袁媛媛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0110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宁德市公安局东侨分局公安文职人员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马旭佳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宁德市公安局交警直属一大队公安文职人员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缪志强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宁德市公安局交警直属一大队公安文职人员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大学生村官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吴春晖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0123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福安化蛟国有林场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张娜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宁德市东湖塘华侨农场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陈相生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1003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宁德市东湖塘华侨农场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吴日翠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1003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宁德市东湖塘华侨农场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潘伟杰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宁德市东湖塘华侨农场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刘同新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宁德市东湖塘华侨农场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李安基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东湖塘海堤水闸管理处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大学生村官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管洪海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2004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蕉城区森林病虫害防治检疫站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兰小丽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蕉城区文化馆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周林球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2008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>蕉城区社会劳动保险</w:t>
            </w: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2008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>蕉城区社会劳动保险</w:t>
            </w: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林蕊珍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>蕉城区人事劳动争议</w:t>
            </w: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仲裁院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王芳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>蕉城区人事劳动争议</w:t>
            </w: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仲裁院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兰岚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宁德市蕉城区机关事业单位社会保险管理中心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63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崔晓钟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蕉城区霍童镇企业和劳动保障服务中心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退役士兵，优秀士兵2次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钟贵平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蕉城区霍童镇企业和劳动保障服务中心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石锦娟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蕉城区霍童镇企业和劳动保障服务中心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陈斌海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蕉城区霍童镇企业和劳动保障服务中心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阮明星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蕉城区洋中镇农业服务中心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林慧君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蕉城区洋中镇农业服务中心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林仕芳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蕉城区洋中镇农业服务中心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黄彦晗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蕉城区洋中镇农业服务中心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蒋丽婷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蕉城区洋中镇农业服务中心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林生孙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蕉城区虎贝乡企业和劳动保障服务中心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蕉城区虎贝乡企业和劳动保障服务中心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刘国东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2035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蕉城区漳湾卫生院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退役士兵，优秀士兵2次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甘康平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4003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屏南县环境监测站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杨幼芬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屏南县质量计量检测所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苏才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屏南县质量计量检测所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陈栋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4007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屏南县质量计量检测所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袁涛涛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霞浦县林业执法大队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郑守润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霞浦县林业执法大队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陆彦吕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霞浦县林业执法大队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陈长炳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霞浦县林业执法大队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郑力炜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霞浦县林业执法大队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兰灿尧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霞浦县林业执法大队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许方舟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霞浦县劳动人事争议仲裁院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林向玲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6018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霞浦县机关事业养老保险管理中心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阮学凌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6021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霞浦县建设工程质量安全监督站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张丹青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6022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霞浦县城建监察大队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吴晓隆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6027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霞浦县公安机关文职人员管理中心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杨雨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6029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霞浦县公安机关文职人员管理中心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王文君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6029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霞浦县公安机关文职人员管理中心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黄艺华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6062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霞浦县精神病医院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阮珍珍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7022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周宁县浦源镇企业服务中心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刘进航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寿宁县社会保障卡服务中心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姚丹梅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寿宁县坑底乡农机站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李章淼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寿宁县坑底乡农机站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项丽霞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寿宁县坑底乡农机站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韦芳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9007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寿宁县坑底乡农机站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99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陈田文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寿宁县大安乡农机站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陈晓敏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寿宁县大安乡农机站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郭丽美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寿宁县芹洋乡农机站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钟晓芳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9009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寿宁县芹洋乡农机站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徐春美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寿宁县平溪镇农机站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104 </w:t>
            </w:r>
          </w:p>
        </w:tc>
        <w:tc>
          <w:tcPr>
            <w:tcW w:w="0" w:type="auto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林语希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寿宁县下党乡农机站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退役士兵，优秀士兵2次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王成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9011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寿宁县下党乡农机站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李小雄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寿宁县竹管垅乡农机站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服务社区计划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陈英仔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寿宁县竹管垅乡农机站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林金娇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寿宁县竹管垅乡农机站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109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苏锋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寿宁县竹管垅乡农机站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张莉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9012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寿宁县竹管垅乡农机站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111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魏亮亮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9016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寿宁县鳌阳镇畜牧兽医站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112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徐剑珠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9028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寿宁县工业园区管理委员会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113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柳娟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9028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寿宁县工业园区管理委员会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114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魏佳佳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9029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寿宁县市场监督检查大队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115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陈艳娜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9029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寿宁县市场监督检查大队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服务欠发达地区计划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116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李金辉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9030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寿宁县市场监督检查大队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117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丁妙金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9036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寿宁县武曲国土资源所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118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张建杰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9048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寿宁县芹洋乡计生服务所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5D3CAE" w:rsidRPr="005D3CAE" w:rsidTr="005D3CAE">
        <w:trPr>
          <w:trHeight w:val="539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119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李敏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9049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寿宁县中医院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退役士兵，普通高校毕业生、优秀士兵1次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5D3CAE" w:rsidRPr="005D3CAE" w:rsidTr="005D3CAE">
        <w:trPr>
          <w:trHeight w:val="284"/>
        </w:trPr>
        <w:tc>
          <w:tcPr>
            <w:tcW w:w="71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120 </w:t>
            </w:r>
          </w:p>
        </w:tc>
        <w:tc>
          <w:tcPr>
            <w:tcW w:w="887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杨涛 </w:t>
            </w:r>
          </w:p>
        </w:tc>
        <w:tc>
          <w:tcPr>
            <w:tcW w:w="630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9058 </w:t>
            </w:r>
          </w:p>
        </w:tc>
        <w:tc>
          <w:tcPr>
            <w:tcW w:w="3435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寿宁县水利电力管理站 </w:t>
            </w:r>
          </w:p>
        </w:tc>
        <w:tc>
          <w:tcPr>
            <w:tcW w:w="3549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“三支一扶”计划 </w:t>
            </w:r>
          </w:p>
        </w:tc>
        <w:tc>
          <w:tcPr>
            <w:tcW w:w="586" w:type="dxa"/>
            <w:vAlign w:val="center"/>
            <w:hideMark/>
          </w:tcPr>
          <w:p w:rsidR="005D3CAE" w:rsidRPr="005D3CAE" w:rsidRDefault="005D3CAE" w:rsidP="005D3C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D3CAE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</w:tr>
    </w:tbl>
    <w:p w:rsidR="005D3CAE" w:rsidRPr="005D3CAE" w:rsidRDefault="005D3CAE" w:rsidP="005D3CAE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D3CAE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5D3CAE" w:rsidRDefault="005D3CAE" w:rsidP="005D3CAE">
      <w:pPr>
        <w:rPr>
          <w:rFonts w:hint="eastAsia"/>
        </w:rPr>
      </w:pPr>
      <w:r w:rsidRPr="005D3CAE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5D3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AE"/>
    <w:rsid w:val="005D3CAE"/>
    <w:rsid w:val="006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46CD8-7892-402F-873C-FE41AB5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3C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FF0000"/>
      <w:kern w:val="36"/>
      <w:sz w:val="54"/>
      <w:szCs w:val="54"/>
    </w:rPr>
  </w:style>
  <w:style w:type="paragraph" w:styleId="2">
    <w:name w:val="heading 2"/>
    <w:basedOn w:val="a"/>
    <w:link w:val="2Char"/>
    <w:uiPriority w:val="9"/>
    <w:qFormat/>
    <w:rsid w:val="005D3CAE"/>
    <w:pPr>
      <w:widowControl/>
      <w:spacing w:before="100" w:beforeAutospacing="1" w:after="100" w:afterAutospacing="1" w:line="300" w:lineRule="atLeast"/>
      <w:jc w:val="left"/>
      <w:outlineLvl w:val="1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3CAE"/>
    <w:rPr>
      <w:rFonts w:ascii="宋体" w:eastAsia="宋体" w:hAnsi="宋体" w:cs="宋体"/>
      <w:b/>
      <w:bCs/>
      <w:color w:val="FF0000"/>
      <w:kern w:val="36"/>
      <w:sz w:val="54"/>
      <w:szCs w:val="54"/>
    </w:rPr>
  </w:style>
  <w:style w:type="character" w:customStyle="1" w:styleId="2Char">
    <w:name w:val="标题 2 Char"/>
    <w:basedOn w:val="a0"/>
    <w:link w:val="2"/>
    <w:uiPriority w:val="9"/>
    <w:rsid w:val="005D3CAE"/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5D3CAE"/>
  </w:style>
  <w:style w:type="character" w:styleId="a3">
    <w:name w:val="Hyperlink"/>
    <w:basedOn w:val="a0"/>
    <w:uiPriority w:val="99"/>
    <w:semiHidden/>
    <w:unhideWhenUsed/>
    <w:rsid w:val="005D3CA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D3CAE"/>
    <w:rPr>
      <w:strike w:val="0"/>
      <w:dstrike w:val="0"/>
      <w:color w:val="000000"/>
      <w:u w:val="none"/>
      <w:effect w:val="none"/>
    </w:rPr>
  </w:style>
  <w:style w:type="paragraph" w:customStyle="1" w:styleId="ltrb">
    <w:name w:val="ltrb"/>
    <w:basedOn w:val="a"/>
    <w:rsid w:val="005D3CAE"/>
    <w:pPr>
      <w:widowControl/>
      <w:pBdr>
        <w:top w:val="single" w:sz="6" w:space="0" w:color="50A1E4"/>
        <w:left w:val="single" w:sz="6" w:space="0" w:color="50A1E4"/>
        <w:bottom w:val="single" w:sz="6" w:space="0" w:color="50A1E4"/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rb">
    <w:name w:val="lrb"/>
    <w:basedOn w:val="a"/>
    <w:rsid w:val="005D3CAE"/>
    <w:pPr>
      <w:widowControl/>
      <w:pBdr>
        <w:left w:val="single" w:sz="6" w:space="0" w:color="50A1E4"/>
        <w:bottom w:val="single" w:sz="6" w:space="0" w:color="50A1E4"/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t">
    <w:name w:val="lt"/>
    <w:basedOn w:val="a"/>
    <w:rsid w:val="005D3CAE"/>
    <w:pPr>
      <w:widowControl/>
      <w:pBdr>
        <w:top w:val="single" w:sz="6" w:space="0" w:color="50A1E4"/>
        <w:lef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font">
    <w:name w:val="whitefont"/>
    <w:basedOn w:val="a"/>
    <w:rsid w:val="005D3CAE"/>
    <w:pPr>
      <w:widowControl/>
      <w:shd w:val="clear" w:color="auto" w:fill="3C7AD7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fs">
    <w:name w:val="ffs"/>
    <w:basedOn w:val="a"/>
    <w:rsid w:val="005D3CAE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">
    <w:name w:val="rb"/>
    <w:basedOn w:val="a"/>
    <w:rsid w:val="005D3CAE"/>
    <w:pPr>
      <w:widowControl/>
      <w:pBdr>
        <w:bottom w:val="single" w:sz="6" w:space="0" w:color="50A1E4"/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b">
    <w:name w:val="trb"/>
    <w:basedOn w:val="a"/>
    <w:rsid w:val="005D3CAE"/>
    <w:pPr>
      <w:widowControl/>
      <w:pBdr>
        <w:top w:val="single" w:sz="6" w:space="0" w:color="D7D6DB"/>
        <w:right w:val="single" w:sz="6" w:space="0" w:color="D7D6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r">
    <w:name w:val="rr"/>
    <w:basedOn w:val="a"/>
    <w:rsid w:val="005D3CAE"/>
    <w:pPr>
      <w:widowControl/>
      <w:pBdr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">
    <w:name w:val="bar"/>
    <w:basedOn w:val="a"/>
    <w:rsid w:val="005D3CAE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k">
    <w:name w:val="sck"/>
    <w:basedOn w:val="a"/>
    <w:rsid w:val="005D3CAE"/>
    <w:pPr>
      <w:widowControl/>
      <w:pBdr>
        <w:top w:val="single" w:sz="6" w:space="0" w:color="D7A52F"/>
        <w:left w:val="single" w:sz="6" w:space="4" w:color="D7A52F"/>
        <w:bottom w:val="single" w:sz="6" w:space="0" w:color="D7A52F"/>
        <w:right w:val="single" w:sz="6" w:space="0" w:color="D7A52F"/>
      </w:pBdr>
      <w:shd w:val="clear" w:color="auto" w:fill="FFFFFF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reeview">
    <w:name w:val="treeview"/>
    <w:basedOn w:val="a"/>
    <w:rsid w:val="005D3CAE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">
    <w:name w:val="bb"/>
    <w:basedOn w:val="a"/>
    <w:rsid w:val="005D3CAE"/>
    <w:pPr>
      <w:widowControl/>
      <w:pBdr>
        <w:bottom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">
    <w:name w:val="ll"/>
    <w:basedOn w:val="a"/>
    <w:rsid w:val="005D3CAE"/>
    <w:pPr>
      <w:widowControl/>
      <w:pBdr>
        <w:lef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t">
    <w:name w:val="tlt"/>
    <w:basedOn w:val="a"/>
    <w:rsid w:val="005D3CAE"/>
    <w:pPr>
      <w:widowControl/>
      <w:pBdr>
        <w:left w:val="single" w:sz="6" w:space="0" w:color="D7D6DB"/>
        <w:bottom w:val="single" w:sz="6" w:space="0" w:color="D7D6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5D3CAE"/>
    <w:pPr>
      <w:widowControl/>
      <w:pBdr>
        <w:top w:val="single" w:sz="6" w:space="0" w:color="50A1E4"/>
        <w:bottom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hfont">
    <w:name w:val="hhfont"/>
    <w:basedOn w:val="a"/>
    <w:rsid w:val="005D3CA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FF0000"/>
      <w:spacing w:val="120"/>
      <w:kern w:val="0"/>
      <w:sz w:val="24"/>
      <w:szCs w:val="24"/>
    </w:rPr>
  </w:style>
  <w:style w:type="paragraph" w:customStyle="1" w:styleId="divhead">
    <w:name w:val="divhead"/>
    <w:basedOn w:val="a"/>
    <w:rsid w:val="005D3CAE"/>
    <w:pPr>
      <w:widowControl/>
      <w:pBdr>
        <w:top w:val="single" w:sz="6" w:space="0" w:color="999999"/>
        <w:bottom w:val="single" w:sz="6" w:space="0" w:color="999999"/>
      </w:pBdr>
      <w:spacing w:before="100" w:beforeAutospacing="1" w:after="100" w:afterAutospacing="1" w:line="495" w:lineRule="atLeast"/>
      <w:jc w:val="left"/>
    </w:pPr>
    <w:rPr>
      <w:rFonts w:ascii="宋体" w:eastAsia="宋体" w:hAnsi="宋体" w:cs="宋体"/>
      <w:color w:val="000066"/>
      <w:kern w:val="0"/>
      <w:sz w:val="18"/>
      <w:szCs w:val="18"/>
    </w:rPr>
  </w:style>
  <w:style w:type="paragraph" w:customStyle="1" w:styleId="selpage">
    <w:name w:val="selpage"/>
    <w:basedOn w:val="a"/>
    <w:rsid w:val="005D3CA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en">
    <w:name w:val="divcen"/>
    <w:basedOn w:val="a"/>
    <w:rsid w:val="005D3CAE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lear">
    <w:name w:val="divclear"/>
    <w:basedOn w:val="a"/>
    <w:rsid w:val="005D3CAE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ead1">
    <w:name w:val="head1"/>
    <w:basedOn w:val="a"/>
    <w:rsid w:val="005D3CA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rnzy">
    <w:name w:val="rnzy"/>
    <w:basedOn w:val="a"/>
    <w:rsid w:val="005D3CAE"/>
    <w:pPr>
      <w:widowControl/>
      <w:pBdr>
        <w:top w:val="single" w:sz="6" w:space="6" w:color="0066FF"/>
        <w:left w:val="single" w:sz="6" w:space="6" w:color="0066FF"/>
        <w:bottom w:val="single" w:sz="6" w:space="6" w:color="0066FF"/>
        <w:right w:val="single" w:sz="6" w:space="6" w:color="0066FF"/>
      </w:pBdr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5D3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hh1">
    <w:name w:val="hh1"/>
    <w:basedOn w:val="a"/>
    <w:rsid w:val="005D3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1</cp:revision>
  <dcterms:created xsi:type="dcterms:W3CDTF">2016-03-22T12:54:00Z</dcterms:created>
  <dcterms:modified xsi:type="dcterms:W3CDTF">2016-03-22T12:56:00Z</dcterms:modified>
</cp:coreProperties>
</file>