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7E" w:rsidRDefault="00906B7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莆田市质量技术监督局</w:t>
      </w:r>
    </w:p>
    <w:p w:rsidR="00906B7E" w:rsidRDefault="00906B7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t>2016</w:t>
      </w:r>
      <w:r>
        <w:rPr>
          <w:rFonts w:ascii="方正小标宋简体" w:eastAsia="方正小标宋简体" w:hAnsi="方正小标宋简体" w:cs="方正小标宋简体" w:hint="eastAsia"/>
          <w:bCs/>
          <w:sz w:val="44"/>
          <w:szCs w:val="44"/>
        </w:rPr>
        <w:t>年公开招聘事业单位工作人员的公告</w:t>
      </w:r>
    </w:p>
    <w:p w:rsidR="00906B7E" w:rsidRDefault="00906B7E">
      <w:pPr>
        <w:spacing w:line="560" w:lineRule="exact"/>
        <w:jc w:val="center"/>
        <w:rPr>
          <w:rFonts w:ascii="方正小标宋简体" w:eastAsia="方正小标宋简体" w:hAnsi="方正小标宋简体" w:cs="方正小标宋简体"/>
          <w:bCs/>
          <w:sz w:val="44"/>
          <w:szCs w:val="44"/>
        </w:rPr>
      </w:pPr>
    </w:p>
    <w:p w:rsidR="00906B7E" w:rsidRPr="00F5033B" w:rsidRDefault="00906B7E" w:rsidP="0013403F">
      <w:pPr>
        <w:spacing w:line="500" w:lineRule="exact"/>
        <w:ind w:firstLineChars="200" w:firstLine="640"/>
        <w:rPr>
          <w:rFonts w:ascii="仿宋_GB2312" w:eastAsia="仿宋_GB2312" w:hAnsi="仿宋_GB2312" w:cs="仿宋_GB2312"/>
          <w:bCs/>
          <w:sz w:val="32"/>
          <w:szCs w:val="32"/>
        </w:rPr>
      </w:pPr>
      <w:r w:rsidRPr="00F5033B">
        <w:rPr>
          <w:rFonts w:ascii="仿宋_GB2312" w:eastAsia="仿宋_GB2312" w:hAnsi="仿宋_GB2312" w:cs="仿宋_GB2312" w:hint="eastAsia"/>
          <w:bCs/>
          <w:sz w:val="32"/>
          <w:szCs w:val="32"/>
        </w:rPr>
        <w:t>为进一步优化人才结构，强化实施“人才强检”战略，实现质监事业新发展。根据事业单位聘用研究生及上学历人员的有关规定。经研究，拟计划招聘硕士研究生</w:t>
      </w:r>
      <w:r w:rsidRPr="00F5033B">
        <w:rPr>
          <w:rFonts w:ascii="仿宋_GB2312" w:eastAsia="仿宋_GB2312" w:hAnsi="仿宋_GB2312" w:cs="仿宋_GB2312"/>
          <w:bCs/>
          <w:sz w:val="32"/>
          <w:szCs w:val="32"/>
        </w:rPr>
        <w:t>3</w:t>
      </w:r>
      <w:r w:rsidRPr="00F5033B">
        <w:rPr>
          <w:rFonts w:ascii="仿宋_GB2312" w:eastAsia="仿宋_GB2312" w:hAnsi="仿宋_GB2312" w:cs="仿宋_GB2312" w:hint="eastAsia"/>
          <w:bCs/>
          <w:sz w:val="32"/>
          <w:szCs w:val="32"/>
        </w:rPr>
        <w:t>名</w:t>
      </w:r>
      <w:r>
        <w:rPr>
          <w:rFonts w:ascii="仿宋_GB2312" w:eastAsia="仿宋_GB2312" w:hAnsi="仿宋_GB2312" w:cs="仿宋_GB2312" w:hint="eastAsia"/>
          <w:bCs/>
          <w:sz w:val="32"/>
          <w:szCs w:val="32"/>
        </w:rPr>
        <w:t>。</w:t>
      </w:r>
      <w:r w:rsidRPr="00F5033B">
        <w:rPr>
          <w:rFonts w:ascii="仿宋_GB2312" w:eastAsia="仿宋_GB2312" w:hAnsi="仿宋_GB2312" w:cs="仿宋_GB2312" w:hint="eastAsia"/>
          <w:bCs/>
          <w:sz w:val="32"/>
          <w:szCs w:val="32"/>
        </w:rPr>
        <w:t>现将事业单位招聘高层次人才有关事项公告如下：</w:t>
      </w:r>
      <w:r w:rsidRPr="00F5033B">
        <w:rPr>
          <w:rFonts w:ascii="仿宋_GB2312" w:eastAsia="仿宋_GB2312" w:hAnsi="仿宋_GB2312" w:cs="仿宋_GB2312"/>
          <w:bCs/>
          <w:sz w:val="32"/>
          <w:szCs w:val="32"/>
        </w:rPr>
        <w:t xml:space="preserve"> </w:t>
      </w:r>
    </w:p>
    <w:p w:rsidR="00906B7E" w:rsidRDefault="00906B7E" w:rsidP="0013403F">
      <w:pPr>
        <w:numPr>
          <w:ilvl w:val="0"/>
          <w:numId w:val="1"/>
        </w:numPr>
        <w:spacing w:line="500" w:lineRule="exact"/>
        <w:ind w:firstLineChars="200" w:firstLine="640"/>
        <w:rPr>
          <w:rFonts w:ascii="黑体" w:eastAsia="黑体" w:hAnsi="黑体" w:cs="黑体"/>
          <w:bCs/>
          <w:sz w:val="32"/>
          <w:szCs w:val="32"/>
        </w:rPr>
      </w:pPr>
      <w:r>
        <w:rPr>
          <w:rFonts w:ascii="黑体" w:eastAsia="黑体" w:hAnsi="黑体" w:cs="黑体" w:hint="eastAsia"/>
          <w:bCs/>
          <w:sz w:val="32"/>
          <w:szCs w:val="32"/>
        </w:rPr>
        <w:t>招聘范围</w:t>
      </w:r>
    </w:p>
    <w:p w:rsidR="00906B7E" w:rsidRDefault="00906B7E">
      <w:pPr>
        <w:spacing w:line="500" w:lineRule="exact"/>
        <w:rPr>
          <w:rFonts w:ascii="黑体" w:eastAsia="黑体" w:hAnsi="黑体" w:cs="黑体"/>
          <w:bCs/>
          <w:sz w:val="32"/>
          <w:szCs w:val="32"/>
        </w:rPr>
      </w:pPr>
      <w:r>
        <w:rPr>
          <w:rFonts w:ascii="黑体" w:eastAsia="黑体" w:hAnsi="黑体" w:cs="黑体"/>
          <w:bCs/>
          <w:sz w:val="32"/>
          <w:szCs w:val="32"/>
        </w:rPr>
        <w:t xml:space="preserve">    </w:t>
      </w:r>
      <w:r>
        <w:rPr>
          <w:rFonts w:ascii="仿宋_GB2312" w:eastAsia="仿宋_GB2312" w:hAnsi="仿宋_GB2312" w:cs="仿宋_GB2312" w:hint="eastAsia"/>
          <w:bCs/>
          <w:sz w:val="32"/>
          <w:szCs w:val="32"/>
        </w:rPr>
        <w:t>全日制研究生学历、硕士学位及以上的毕业生。</w:t>
      </w:r>
    </w:p>
    <w:p w:rsidR="00906B7E" w:rsidRDefault="00906B7E" w:rsidP="0013403F">
      <w:pPr>
        <w:numPr>
          <w:ilvl w:val="0"/>
          <w:numId w:val="1"/>
        </w:numPr>
        <w:spacing w:line="500" w:lineRule="exact"/>
        <w:ind w:firstLineChars="200" w:firstLine="640"/>
        <w:rPr>
          <w:rFonts w:ascii="黑体" w:eastAsia="黑体" w:hAnsi="黑体" w:cs="黑体"/>
          <w:bCs/>
          <w:sz w:val="32"/>
          <w:szCs w:val="32"/>
        </w:rPr>
      </w:pPr>
      <w:r>
        <w:rPr>
          <w:rFonts w:ascii="黑体" w:eastAsia="黑体" w:hAnsi="黑体" w:cs="黑体" w:hint="eastAsia"/>
          <w:bCs/>
          <w:sz w:val="32"/>
          <w:szCs w:val="32"/>
        </w:rPr>
        <w:t>招聘岗位、人数及条件</w:t>
      </w:r>
    </w:p>
    <w:tbl>
      <w:tblPr>
        <w:tblW w:w="6078" w:type="pct"/>
        <w:jc w:val="center"/>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3"/>
        <w:gridCol w:w="709"/>
        <w:gridCol w:w="707"/>
        <w:gridCol w:w="1844"/>
        <w:gridCol w:w="989"/>
        <w:gridCol w:w="707"/>
        <w:gridCol w:w="760"/>
        <w:gridCol w:w="800"/>
        <w:gridCol w:w="2837"/>
        <w:gridCol w:w="857"/>
      </w:tblGrid>
      <w:tr w:rsidR="00906B7E" w:rsidRPr="00103EAE" w:rsidTr="00BF6BD2">
        <w:trPr>
          <w:trHeight w:val="758"/>
          <w:jc w:val="center"/>
        </w:trPr>
        <w:tc>
          <w:tcPr>
            <w:tcW w:w="365"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单位名称</w:t>
            </w:r>
          </w:p>
        </w:tc>
        <w:tc>
          <w:tcPr>
            <w:tcW w:w="322"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单位</w:t>
            </w:r>
            <w:r w:rsidRPr="00BF6BD2">
              <w:rPr>
                <w:rFonts w:ascii="仿宋_GB2312" w:eastAsia="仿宋_GB2312" w:hAnsi="Calibri"/>
                <w:sz w:val="24"/>
              </w:rPr>
              <w:t xml:space="preserve">  </w:t>
            </w:r>
            <w:r w:rsidRPr="00BF6BD2">
              <w:rPr>
                <w:rFonts w:ascii="仿宋_GB2312" w:eastAsia="仿宋_GB2312" w:hAnsi="Calibri" w:hint="eastAsia"/>
                <w:sz w:val="24"/>
              </w:rPr>
              <w:t>性质</w:t>
            </w:r>
          </w:p>
        </w:tc>
        <w:tc>
          <w:tcPr>
            <w:tcW w:w="321"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招聘岗位</w:t>
            </w:r>
          </w:p>
        </w:tc>
        <w:tc>
          <w:tcPr>
            <w:tcW w:w="837"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招聘专业要求</w:t>
            </w:r>
          </w:p>
        </w:tc>
        <w:tc>
          <w:tcPr>
            <w:tcW w:w="449" w:type="pct"/>
            <w:vAlign w:val="center"/>
          </w:tcPr>
          <w:p w:rsidR="00906B7E" w:rsidRPr="00BF6BD2" w:rsidRDefault="00906B7E" w:rsidP="00CC30C2">
            <w:pPr>
              <w:jc w:val="center"/>
              <w:rPr>
                <w:rFonts w:ascii="仿宋_GB2312" w:eastAsia="仿宋_GB2312" w:hAnsi="Calibri"/>
                <w:sz w:val="24"/>
              </w:rPr>
            </w:pPr>
            <w:r w:rsidRPr="00BF6BD2">
              <w:rPr>
                <w:rFonts w:ascii="仿宋_GB2312" w:eastAsia="仿宋_GB2312" w:hAnsi="Calibri" w:hint="eastAsia"/>
                <w:sz w:val="24"/>
              </w:rPr>
              <w:t>学历及</w:t>
            </w:r>
            <w:r>
              <w:rPr>
                <w:rFonts w:ascii="仿宋_GB2312" w:eastAsia="仿宋_GB2312" w:hAnsi="Calibri" w:hint="eastAsia"/>
                <w:sz w:val="24"/>
              </w:rPr>
              <w:t>学位</w:t>
            </w:r>
            <w:r w:rsidRPr="00BF6BD2">
              <w:rPr>
                <w:rFonts w:ascii="仿宋_GB2312" w:eastAsia="仿宋_GB2312" w:hAnsi="Calibri" w:hint="eastAsia"/>
                <w:sz w:val="24"/>
              </w:rPr>
              <w:t>要求</w:t>
            </w:r>
          </w:p>
        </w:tc>
        <w:tc>
          <w:tcPr>
            <w:tcW w:w="321"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年龄要求</w:t>
            </w:r>
          </w:p>
        </w:tc>
        <w:tc>
          <w:tcPr>
            <w:tcW w:w="345"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户籍要求</w:t>
            </w:r>
          </w:p>
        </w:tc>
        <w:tc>
          <w:tcPr>
            <w:tcW w:w="363"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招聘人数</w:t>
            </w:r>
          </w:p>
        </w:tc>
        <w:tc>
          <w:tcPr>
            <w:tcW w:w="1288"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其他要求</w:t>
            </w:r>
          </w:p>
        </w:tc>
        <w:tc>
          <w:tcPr>
            <w:tcW w:w="389"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备注</w:t>
            </w:r>
          </w:p>
        </w:tc>
      </w:tr>
      <w:tr w:rsidR="00906B7E" w:rsidRPr="00103EAE" w:rsidTr="00F5592E">
        <w:trPr>
          <w:trHeight w:val="1274"/>
          <w:jc w:val="center"/>
        </w:trPr>
        <w:tc>
          <w:tcPr>
            <w:tcW w:w="365" w:type="pct"/>
            <w:vMerge w:val="restar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莆田市产品质量检验所</w:t>
            </w:r>
          </w:p>
          <w:p w:rsidR="00906B7E" w:rsidRPr="00BF6BD2" w:rsidRDefault="00906B7E" w:rsidP="00BF6BD2">
            <w:pPr>
              <w:jc w:val="center"/>
              <w:rPr>
                <w:rFonts w:ascii="仿宋_GB2312" w:eastAsia="仿宋_GB2312" w:hAnsi="Calibri"/>
                <w:sz w:val="24"/>
              </w:rPr>
            </w:pPr>
          </w:p>
        </w:tc>
        <w:tc>
          <w:tcPr>
            <w:tcW w:w="322" w:type="pct"/>
            <w:vMerge w:val="restar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全额拨款事业单位</w:t>
            </w:r>
          </w:p>
          <w:p w:rsidR="00906B7E" w:rsidRPr="00BF6BD2" w:rsidRDefault="00906B7E" w:rsidP="00BF6BD2">
            <w:pPr>
              <w:jc w:val="center"/>
              <w:rPr>
                <w:rFonts w:ascii="仿宋_GB2312" w:eastAsia="仿宋_GB2312" w:hAnsi="Calibri"/>
                <w:sz w:val="24"/>
              </w:rPr>
            </w:pPr>
          </w:p>
        </w:tc>
        <w:tc>
          <w:tcPr>
            <w:tcW w:w="321"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微生物检验</w:t>
            </w:r>
          </w:p>
        </w:tc>
        <w:tc>
          <w:tcPr>
            <w:tcW w:w="837"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生物工程类</w:t>
            </w:r>
          </w:p>
        </w:tc>
        <w:tc>
          <w:tcPr>
            <w:tcW w:w="449" w:type="pct"/>
            <w:vAlign w:val="center"/>
          </w:tcPr>
          <w:p w:rsidR="00906B7E" w:rsidRPr="00BF6BD2" w:rsidRDefault="00906B7E" w:rsidP="00BF6BD2">
            <w:pPr>
              <w:jc w:val="center"/>
              <w:rPr>
                <w:rFonts w:ascii="仿宋_GB2312" w:eastAsia="仿宋_GB2312" w:hAnsi="Calibri"/>
                <w:sz w:val="24"/>
              </w:rPr>
            </w:pPr>
            <w:r>
              <w:rPr>
                <w:rFonts w:ascii="仿宋_GB2312" w:eastAsia="仿宋_GB2312" w:hAnsi="Calibri" w:hint="eastAsia"/>
                <w:sz w:val="24"/>
              </w:rPr>
              <w:t>硕士及以上</w:t>
            </w:r>
          </w:p>
        </w:tc>
        <w:tc>
          <w:tcPr>
            <w:tcW w:w="321"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sz w:val="24"/>
              </w:rPr>
              <w:t>35</w:t>
            </w:r>
            <w:r w:rsidRPr="00BF6BD2">
              <w:rPr>
                <w:rFonts w:ascii="仿宋_GB2312" w:eastAsia="仿宋_GB2312" w:hAnsi="Calibri" w:hint="eastAsia"/>
                <w:sz w:val="24"/>
              </w:rPr>
              <w:t>周岁及以下</w:t>
            </w:r>
          </w:p>
        </w:tc>
        <w:tc>
          <w:tcPr>
            <w:tcW w:w="345" w:type="pct"/>
            <w:vAlign w:val="center"/>
          </w:tcPr>
          <w:p w:rsidR="00906B7E" w:rsidRPr="00BF6BD2" w:rsidRDefault="00906B7E" w:rsidP="00F5592E">
            <w:pPr>
              <w:jc w:val="center"/>
              <w:rPr>
                <w:rFonts w:ascii="仿宋_GB2312" w:eastAsia="仿宋_GB2312" w:hAnsi="Calibri"/>
                <w:sz w:val="24"/>
              </w:rPr>
            </w:pPr>
            <w:r w:rsidRPr="00BF6BD2">
              <w:rPr>
                <w:rFonts w:ascii="仿宋_GB2312" w:eastAsia="仿宋_GB2312" w:hAnsi="Calibri" w:hint="eastAsia"/>
                <w:sz w:val="24"/>
              </w:rPr>
              <w:t>本市</w:t>
            </w:r>
          </w:p>
        </w:tc>
        <w:tc>
          <w:tcPr>
            <w:tcW w:w="363"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sz w:val="24"/>
              </w:rPr>
              <w:t>1</w:t>
            </w:r>
          </w:p>
        </w:tc>
        <w:tc>
          <w:tcPr>
            <w:tcW w:w="1288" w:type="pct"/>
            <w:vAlign w:val="center"/>
          </w:tcPr>
          <w:p w:rsidR="00906B7E" w:rsidRPr="00BF6BD2" w:rsidRDefault="00906B7E" w:rsidP="00CC30C2">
            <w:pPr>
              <w:jc w:val="center"/>
              <w:rPr>
                <w:rFonts w:ascii="仿宋_GB2312" w:eastAsia="仿宋_GB2312" w:hAnsi="Calibri"/>
                <w:sz w:val="24"/>
              </w:rPr>
            </w:pPr>
            <w:r w:rsidRPr="00BF6BD2">
              <w:rPr>
                <w:rFonts w:ascii="仿宋_GB2312" w:eastAsia="仿宋_GB2312" w:hAnsi="Calibri" w:hint="eastAsia"/>
                <w:sz w:val="24"/>
              </w:rPr>
              <w:t>本科须为生物工程专业且具有相应学历学位，从事</w:t>
            </w:r>
            <w:r>
              <w:rPr>
                <w:rFonts w:ascii="仿宋_GB2312" w:eastAsia="仿宋_GB2312" w:hAnsi="Calibri" w:hint="eastAsia"/>
                <w:sz w:val="24"/>
              </w:rPr>
              <w:t>岗位相关专业工作</w:t>
            </w:r>
            <w:r w:rsidRPr="00BF6BD2">
              <w:rPr>
                <w:rFonts w:ascii="仿宋_GB2312" w:eastAsia="仿宋_GB2312" w:hAnsi="Calibri" w:hint="eastAsia"/>
                <w:sz w:val="24"/>
              </w:rPr>
              <w:t>一年以上</w:t>
            </w:r>
          </w:p>
        </w:tc>
        <w:tc>
          <w:tcPr>
            <w:tcW w:w="389"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最低服务期限</w:t>
            </w:r>
            <w:r w:rsidRPr="00BF6BD2">
              <w:rPr>
                <w:rFonts w:ascii="仿宋_GB2312" w:eastAsia="仿宋_GB2312" w:hAnsi="Calibri"/>
                <w:sz w:val="24"/>
              </w:rPr>
              <w:t>5</w:t>
            </w:r>
            <w:r w:rsidRPr="00BF6BD2">
              <w:rPr>
                <w:rFonts w:ascii="仿宋_GB2312" w:eastAsia="仿宋_GB2312" w:hAnsi="Calibri" w:hint="eastAsia"/>
                <w:sz w:val="24"/>
              </w:rPr>
              <w:t>年</w:t>
            </w:r>
          </w:p>
        </w:tc>
      </w:tr>
      <w:tr w:rsidR="00906B7E" w:rsidRPr="00103EAE" w:rsidTr="00F5592E">
        <w:trPr>
          <w:trHeight w:val="146"/>
          <w:jc w:val="center"/>
        </w:trPr>
        <w:tc>
          <w:tcPr>
            <w:tcW w:w="365" w:type="pct"/>
            <w:vMerge/>
            <w:vAlign w:val="center"/>
          </w:tcPr>
          <w:p w:rsidR="00906B7E" w:rsidRPr="00BF6BD2" w:rsidRDefault="00906B7E" w:rsidP="00BF6BD2">
            <w:pPr>
              <w:jc w:val="center"/>
              <w:rPr>
                <w:rFonts w:ascii="仿宋_GB2312" w:eastAsia="仿宋_GB2312" w:hAnsi="Calibri"/>
                <w:sz w:val="24"/>
              </w:rPr>
            </w:pPr>
          </w:p>
        </w:tc>
        <w:tc>
          <w:tcPr>
            <w:tcW w:w="322" w:type="pct"/>
            <w:vMerge/>
            <w:vAlign w:val="center"/>
          </w:tcPr>
          <w:p w:rsidR="00906B7E" w:rsidRPr="00BF6BD2" w:rsidRDefault="00906B7E" w:rsidP="00BF6BD2">
            <w:pPr>
              <w:jc w:val="center"/>
              <w:rPr>
                <w:rFonts w:ascii="仿宋_GB2312" w:eastAsia="仿宋_GB2312" w:hAnsi="Calibri"/>
                <w:sz w:val="24"/>
              </w:rPr>
            </w:pPr>
          </w:p>
        </w:tc>
        <w:tc>
          <w:tcPr>
            <w:tcW w:w="321"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鞋类产品检验</w:t>
            </w:r>
          </w:p>
        </w:tc>
        <w:tc>
          <w:tcPr>
            <w:tcW w:w="837"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服装设计与工程、轻化工程、鞋类设计与工艺</w:t>
            </w:r>
          </w:p>
        </w:tc>
        <w:tc>
          <w:tcPr>
            <w:tcW w:w="449" w:type="pct"/>
            <w:vAlign w:val="center"/>
          </w:tcPr>
          <w:p w:rsidR="00906B7E" w:rsidRPr="00BF6BD2" w:rsidRDefault="00906B7E" w:rsidP="00BF6BD2">
            <w:pPr>
              <w:jc w:val="center"/>
              <w:rPr>
                <w:rFonts w:ascii="仿宋_GB2312" w:eastAsia="仿宋_GB2312" w:hAnsi="Calibri"/>
                <w:sz w:val="24"/>
              </w:rPr>
            </w:pPr>
            <w:r>
              <w:rPr>
                <w:rFonts w:ascii="仿宋_GB2312" w:eastAsia="仿宋_GB2312" w:hAnsi="Calibri" w:hint="eastAsia"/>
                <w:sz w:val="24"/>
              </w:rPr>
              <w:t>硕士及以上</w:t>
            </w:r>
          </w:p>
        </w:tc>
        <w:tc>
          <w:tcPr>
            <w:tcW w:w="321"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sz w:val="24"/>
              </w:rPr>
              <w:t>35</w:t>
            </w:r>
            <w:r w:rsidRPr="00BF6BD2">
              <w:rPr>
                <w:rFonts w:ascii="仿宋_GB2312" w:eastAsia="仿宋_GB2312" w:hAnsi="Calibri" w:hint="eastAsia"/>
                <w:sz w:val="24"/>
              </w:rPr>
              <w:t>周岁及以下</w:t>
            </w:r>
          </w:p>
        </w:tc>
        <w:tc>
          <w:tcPr>
            <w:tcW w:w="345" w:type="pct"/>
            <w:vAlign w:val="center"/>
          </w:tcPr>
          <w:p w:rsidR="00906B7E" w:rsidRPr="00BF6BD2" w:rsidRDefault="00906B7E" w:rsidP="00F5592E">
            <w:pPr>
              <w:jc w:val="center"/>
              <w:rPr>
                <w:rFonts w:ascii="仿宋_GB2312" w:eastAsia="仿宋_GB2312" w:hAnsi="Calibri"/>
                <w:sz w:val="24"/>
              </w:rPr>
            </w:pPr>
            <w:r w:rsidRPr="00BF6BD2">
              <w:rPr>
                <w:rFonts w:ascii="仿宋_GB2312" w:eastAsia="仿宋_GB2312" w:hAnsi="Calibri" w:hint="eastAsia"/>
                <w:sz w:val="24"/>
              </w:rPr>
              <w:t>全国</w:t>
            </w:r>
          </w:p>
        </w:tc>
        <w:tc>
          <w:tcPr>
            <w:tcW w:w="363"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sz w:val="24"/>
              </w:rPr>
              <w:t>1</w:t>
            </w:r>
          </w:p>
        </w:tc>
        <w:tc>
          <w:tcPr>
            <w:tcW w:w="1288"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研究方向与鞋类相关</w:t>
            </w:r>
          </w:p>
        </w:tc>
        <w:tc>
          <w:tcPr>
            <w:tcW w:w="389"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最低服务期限</w:t>
            </w:r>
            <w:r w:rsidRPr="00BF6BD2">
              <w:rPr>
                <w:rFonts w:ascii="仿宋_GB2312" w:eastAsia="仿宋_GB2312" w:hAnsi="Calibri"/>
                <w:sz w:val="24"/>
              </w:rPr>
              <w:t>5</w:t>
            </w:r>
            <w:r w:rsidRPr="00BF6BD2">
              <w:rPr>
                <w:rFonts w:ascii="仿宋_GB2312" w:eastAsia="仿宋_GB2312" w:hAnsi="Calibri" w:hint="eastAsia"/>
                <w:sz w:val="24"/>
              </w:rPr>
              <w:t>年</w:t>
            </w:r>
          </w:p>
        </w:tc>
      </w:tr>
      <w:tr w:rsidR="00906B7E" w:rsidRPr="00103EAE" w:rsidTr="00BF6BD2">
        <w:trPr>
          <w:trHeight w:val="1266"/>
          <w:jc w:val="center"/>
        </w:trPr>
        <w:tc>
          <w:tcPr>
            <w:tcW w:w="365"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lastRenderedPageBreak/>
              <w:t>莆田市计量所</w:t>
            </w:r>
          </w:p>
          <w:p w:rsidR="00906B7E" w:rsidRPr="00BF6BD2" w:rsidRDefault="00906B7E" w:rsidP="00BF6BD2">
            <w:pPr>
              <w:jc w:val="center"/>
              <w:rPr>
                <w:rFonts w:ascii="仿宋_GB2312" w:eastAsia="仿宋_GB2312" w:hAnsi="Calibri"/>
                <w:sz w:val="24"/>
              </w:rPr>
            </w:pPr>
          </w:p>
        </w:tc>
        <w:tc>
          <w:tcPr>
            <w:tcW w:w="322" w:type="pct"/>
            <w:vMerge/>
            <w:vAlign w:val="center"/>
          </w:tcPr>
          <w:p w:rsidR="00906B7E" w:rsidRPr="00BF6BD2" w:rsidRDefault="00906B7E" w:rsidP="00BF6BD2">
            <w:pPr>
              <w:jc w:val="center"/>
              <w:rPr>
                <w:rFonts w:ascii="仿宋_GB2312" w:eastAsia="仿宋_GB2312" w:hAnsi="Calibri"/>
                <w:sz w:val="24"/>
              </w:rPr>
            </w:pPr>
          </w:p>
        </w:tc>
        <w:tc>
          <w:tcPr>
            <w:tcW w:w="321"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检定</w:t>
            </w:r>
            <w:r w:rsidRPr="00BF6BD2">
              <w:rPr>
                <w:rFonts w:ascii="仿宋_GB2312" w:eastAsia="仿宋_GB2312" w:hAnsi="Calibri"/>
                <w:sz w:val="24"/>
              </w:rPr>
              <w:t>/</w:t>
            </w:r>
            <w:r w:rsidRPr="00BF6BD2">
              <w:rPr>
                <w:rFonts w:ascii="仿宋_GB2312" w:eastAsia="仿宋_GB2312" w:hAnsi="Calibri" w:hint="eastAsia"/>
                <w:sz w:val="24"/>
              </w:rPr>
              <w:t>校准</w:t>
            </w:r>
          </w:p>
        </w:tc>
        <w:tc>
          <w:tcPr>
            <w:tcW w:w="837"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环境工程、环境化学、环境科学</w:t>
            </w:r>
          </w:p>
        </w:tc>
        <w:tc>
          <w:tcPr>
            <w:tcW w:w="449" w:type="pct"/>
            <w:vAlign w:val="center"/>
          </w:tcPr>
          <w:p w:rsidR="00906B7E" w:rsidRPr="00BF6BD2" w:rsidRDefault="00906B7E" w:rsidP="00BF6BD2">
            <w:pPr>
              <w:jc w:val="center"/>
              <w:rPr>
                <w:rFonts w:ascii="仿宋_GB2312" w:eastAsia="仿宋_GB2312" w:hAnsi="Calibri"/>
                <w:sz w:val="24"/>
              </w:rPr>
            </w:pPr>
            <w:r>
              <w:rPr>
                <w:rFonts w:ascii="仿宋_GB2312" w:eastAsia="仿宋_GB2312" w:hAnsi="Calibri" w:hint="eastAsia"/>
                <w:sz w:val="24"/>
              </w:rPr>
              <w:t>硕士及以上</w:t>
            </w:r>
          </w:p>
        </w:tc>
        <w:tc>
          <w:tcPr>
            <w:tcW w:w="321"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sz w:val="24"/>
              </w:rPr>
              <w:t>35</w:t>
            </w:r>
            <w:r w:rsidRPr="00BF6BD2">
              <w:rPr>
                <w:rFonts w:ascii="仿宋_GB2312" w:eastAsia="仿宋_GB2312" w:hAnsi="Calibri" w:hint="eastAsia"/>
                <w:sz w:val="24"/>
              </w:rPr>
              <w:t>岁以下</w:t>
            </w:r>
          </w:p>
        </w:tc>
        <w:tc>
          <w:tcPr>
            <w:tcW w:w="345"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本省</w:t>
            </w:r>
          </w:p>
        </w:tc>
        <w:tc>
          <w:tcPr>
            <w:tcW w:w="363"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sz w:val="24"/>
              </w:rPr>
              <w:t>1</w:t>
            </w:r>
          </w:p>
        </w:tc>
        <w:tc>
          <w:tcPr>
            <w:tcW w:w="1288" w:type="pct"/>
            <w:vAlign w:val="center"/>
          </w:tcPr>
          <w:p w:rsidR="00906B7E" w:rsidRPr="00BF6BD2" w:rsidRDefault="00906B7E" w:rsidP="00BF6BD2">
            <w:pPr>
              <w:jc w:val="center"/>
              <w:rPr>
                <w:rFonts w:ascii="仿宋_GB2312" w:eastAsia="仿宋_GB2312" w:hAnsi="Calibri"/>
                <w:sz w:val="24"/>
              </w:rPr>
            </w:pPr>
            <w:r>
              <w:rPr>
                <w:rFonts w:ascii="仿宋_GB2312" w:eastAsia="仿宋_GB2312" w:hAnsi="Calibri" w:hint="eastAsia"/>
                <w:sz w:val="24"/>
              </w:rPr>
              <w:t>具备一级</w:t>
            </w:r>
            <w:r w:rsidRPr="00BF6BD2">
              <w:rPr>
                <w:rFonts w:ascii="仿宋_GB2312" w:eastAsia="仿宋_GB2312" w:hAnsi="Calibri" w:hint="eastAsia"/>
                <w:sz w:val="24"/>
              </w:rPr>
              <w:t>注册计量师资质。</w:t>
            </w:r>
          </w:p>
        </w:tc>
        <w:tc>
          <w:tcPr>
            <w:tcW w:w="389" w:type="pct"/>
            <w:vAlign w:val="center"/>
          </w:tcPr>
          <w:p w:rsidR="00906B7E" w:rsidRPr="00BF6BD2" w:rsidRDefault="00906B7E" w:rsidP="00BF6BD2">
            <w:pPr>
              <w:jc w:val="center"/>
              <w:rPr>
                <w:rFonts w:ascii="仿宋_GB2312" w:eastAsia="仿宋_GB2312" w:hAnsi="Calibri"/>
                <w:sz w:val="24"/>
              </w:rPr>
            </w:pPr>
            <w:r w:rsidRPr="00BF6BD2">
              <w:rPr>
                <w:rFonts w:ascii="仿宋_GB2312" w:eastAsia="仿宋_GB2312" w:hAnsi="Calibri" w:hint="eastAsia"/>
                <w:sz w:val="24"/>
              </w:rPr>
              <w:t>最低服务期限</w:t>
            </w:r>
            <w:r w:rsidRPr="00BF6BD2">
              <w:rPr>
                <w:rFonts w:ascii="仿宋_GB2312" w:eastAsia="仿宋_GB2312" w:hAnsi="Calibri"/>
                <w:sz w:val="24"/>
              </w:rPr>
              <w:t>5</w:t>
            </w:r>
            <w:r w:rsidRPr="00BF6BD2">
              <w:rPr>
                <w:rFonts w:ascii="仿宋_GB2312" w:eastAsia="仿宋_GB2312" w:hAnsi="Calibri" w:hint="eastAsia"/>
                <w:sz w:val="24"/>
              </w:rPr>
              <w:t>年</w:t>
            </w:r>
          </w:p>
        </w:tc>
      </w:tr>
    </w:tbl>
    <w:p w:rsidR="00906B7E" w:rsidRDefault="00906B7E">
      <w:pPr>
        <w:spacing w:line="500" w:lineRule="exact"/>
        <w:rPr>
          <w:rFonts w:ascii="黑体" w:eastAsia="黑体" w:hAnsi="黑体" w:cs="黑体"/>
          <w:bCs/>
          <w:sz w:val="32"/>
          <w:szCs w:val="32"/>
        </w:rPr>
      </w:pPr>
    </w:p>
    <w:p w:rsidR="00906B7E" w:rsidRDefault="00906B7E" w:rsidP="005F158E">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其他条件要求：</w:t>
      </w:r>
    </w:p>
    <w:p w:rsidR="00906B7E" w:rsidRDefault="00906B7E" w:rsidP="0013403F">
      <w:pPr>
        <w:spacing w:line="54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（一）具有中华人民共和国国籍，遵守中华人民共和国宪法、法律、法规；</w:t>
      </w:r>
    </w:p>
    <w:p w:rsidR="00906B7E" w:rsidRDefault="00906B7E" w:rsidP="0013403F">
      <w:pPr>
        <w:spacing w:line="54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（二）遵纪守法，品行端正，具备良好的职业道德；</w:t>
      </w:r>
    </w:p>
    <w:p w:rsidR="00906B7E" w:rsidRDefault="00906B7E" w:rsidP="0013403F">
      <w:pPr>
        <w:spacing w:line="54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（三）具有拟招聘岗位要求的学历层次、专业等资格条件；</w:t>
      </w:r>
    </w:p>
    <w:p w:rsidR="00906B7E" w:rsidRDefault="00906B7E" w:rsidP="0013403F">
      <w:pPr>
        <w:spacing w:line="54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（四）身体健康，符合国家公职人员身体条件；</w:t>
      </w:r>
    </w:p>
    <w:p w:rsidR="00906B7E" w:rsidRDefault="00906B7E" w:rsidP="0013403F">
      <w:pPr>
        <w:spacing w:line="54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（五）出生日期是</w:t>
      </w:r>
      <w:r>
        <w:rPr>
          <w:rFonts w:ascii="仿宋_GB2312" w:eastAsia="仿宋_GB2312" w:hAnsi="宋体" w:cs="宋体"/>
          <w:color w:val="000000"/>
          <w:kern w:val="0"/>
          <w:sz w:val="32"/>
          <w:szCs w:val="30"/>
        </w:rPr>
        <w:t>1981</w:t>
      </w:r>
      <w:r>
        <w:rPr>
          <w:rFonts w:ascii="仿宋_GB2312" w:eastAsia="仿宋_GB2312" w:hAnsi="宋体" w:cs="宋体" w:hint="eastAsia"/>
          <w:color w:val="000000"/>
          <w:kern w:val="0"/>
          <w:sz w:val="32"/>
          <w:szCs w:val="30"/>
        </w:rPr>
        <w:t>年</w:t>
      </w:r>
      <w:r w:rsidR="0013403F">
        <w:rPr>
          <w:rFonts w:ascii="仿宋_GB2312" w:eastAsia="仿宋_GB2312" w:hAnsi="宋体" w:cs="宋体" w:hint="eastAsia"/>
          <w:color w:val="000000"/>
          <w:kern w:val="0"/>
          <w:sz w:val="32"/>
          <w:szCs w:val="30"/>
        </w:rPr>
        <w:t>5</w:t>
      </w:r>
      <w:r>
        <w:rPr>
          <w:rFonts w:ascii="仿宋_GB2312" w:eastAsia="仿宋_GB2312" w:hAnsi="宋体" w:cs="宋体" w:hint="eastAsia"/>
          <w:color w:val="000000"/>
          <w:kern w:val="0"/>
          <w:sz w:val="32"/>
          <w:szCs w:val="30"/>
        </w:rPr>
        <w:t>月</w:t>
      </w:r>
      <w:r w:rsidR="0013403F">
        <w:rPr>
          <w:rFonts w:ascii="仿宋_GB2312" w:eastAsia="仿宋_GB2312" w:hAnsi="宋体" w:cs="宋体" w:hint="eastAsia"/>
          <w:color w:val="000000"/>
          <w:kern w:val="0"/>
          <w:sz w:val="32"/>
          <w:szCs w:val="30"/>
        </w:rPr>
        <w:t>1</w:t>
      </w:r>
      <w:r>
        <w:rPr>
          <w:rFonts w:ascii="仿宋_GB2312" w:eastAsia="仿宋_GB2312" w:hAnsi="宋体" w:cs="宋体"/>
          <w:color w:val="000000"/>
          <w:kern w:val="0"/>
          <w:sz w:val="32"/>
          <w:szCs w:val="30"/>
        </w:rPr>
        <w:t>0</w:t>
      </w:r>
      <w:r>
        <w:rPr>
          <w:rFonts w:ascii="仿宋_GB2312" w:eastAsia="仿宋_GB2312" w:hAnsi="宋体" w:cs="宋体" w:hint="eastAsia"/>
          <w:color w:val="000000"/>
          <w:kern w:val="0"/>
          <w:sz w:val="32"/>
          <w:szCs w:val="30"/>
        </w:rPr>
        <w:t>日及以后出生，学历及相关证书须在</w:t>
      </w:r>
      <w:smartTag w:uri="urn:schemas-microsoft-com:office:smarttags" w:element="chsdate">
        <w:smartTagPr>
          <w:attr w:name="Year" w:val="2016"/>
          <w:attr w:name="Month" w:val="9"/>
          <w:attr w:name="Day" w:val="1"/>
          <w:attr w:name="IsLunarDate" w:val="False"/>
          <w:attr w:name="IsROCDate" w:val="False"/>
        </w:smartTagPr>
        <w:r>
          <w:rPr>
            <w:rFonts w:ascii="仿宋_GB2312" w:eastAsia="仿宋_GB2312" w:hAnsi="宋体" w:cs="宋体"/>
            <w:color w:val="000000"/>
            <w:kern w:val="0"/>
            <w:sz w:val="32"/>
            <w:szCs w:val="30"/>
          </w:rPr>
          <w:t>2016</w:t>
        </w:r>
        <w:r>
          <w:rPr>
            <w:rFonts w:ascii="仿宋_GB2312" w:eastAsia="仿宋_GB2312" w:hAnsi="宋体" w:cs="宋体" w:hint="eastAsia"/>
            <w:color w:val="000000"/>
            <w:kern w:val="0"/>
            <w:sz w:val="32"/>
            <w:szCs w:val="30"/>
          </w:rPr>
          <w:t>年</w:t>
        </w:r>
        <w:r>
          <w:rPr>
            <w:rFonts w:ascii="仿宋_GB2312" w:eastAsia="仿宋_GB2312" w:hAnsi="宋体" w:cs="宋体"/>
            <w:color w:val="000000"/>
            <w:kern w:val="0"/>
            <w:sz w:val="32"/>
            <w:szCs w:val="30"/>
          </w:rPr>
          <w:t>9</w:t>
        </w:r>
        <w:r>
          <w:rPr>
            <w:rFonts w:ascii="仿宋_GB2312" w:eastAsia="仿宋_GB2312" w:hAnsi="宋体" w:cs="宋体" w:hint="eastAsia"/>
            <w:color w:val="000000"/>
            <w:kern w:val="0"/>
            <w:sz w:val="32"/>
            <w:szCs w:val="30"/>
          </w:rPr>
          <w:t>月</w:t>
        </w:r>
        <w:r>
          <w:rPr>
            <w:rFonts w:ascii="仿宋_GB2312" w:eastAsia="仿宋_GB2312" w:hAnsi="宋体" w:cs="宋体"/>
            <w:color w:val="000000"/>
            <w:kern w:val="0"/>
            <w:sz w:val="32"/>
            <w:szCs w:val="30"/>
          </w:rPr>
          <w:t>1</w:t>
        </w:r>
        <w:r>
          <w:rPr>
            <w:rFonts w:ascii="仿宋_GB2312" w:eastAsia="仿宋_GB2312" w:hAnsi="宋体" w:cs="宋体" w:hint="eastAsia"/>
            <w:color w:val="000000"/>
            <w:kern w:val="0"/>
            <w:sz w:val="32"/>
            <w:szCs w:val="30"/>
          </w:rPr>
          <w:t>日前</w:t>
        </w:r>
      </w:smartTag>
      <w:r>
        <w:rPr>
          <w:rFonts w:ascii="仿宋_GB2312" w:eastAsia="仿宋_GB2312" w:hAnsi="宋体" w:cs="宋体" w:hint="eastAsia"/>
          <w:color w:val="000000"/>
          <w:kern w:val="0"/>
          <w:sz w:val="32"/>
          <w:szCs w:val="30"/>
        </w:rPr>
        <w:t>取得；</w:t>
      </w:r>
    </w:p>
    <w:p w:rsidR="00906B7E" w:rsidRDefault="00906B7E" w:rsidP="0013403F">
      <w:pPr>
        <w:spacing w:line="54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留学回国人员，香港、澳门地区学习人员需提供教育部留学服务中心出具的《国外学历学位认证书》、《香港、澳门特别行政区学历学位认证书》或福建省人事行政部门出具的《留学回国人员身份认定审核表》、《港澳地区学习人员身份认定审核表》。国内院校与国外院校联合办学取得国内学历学位的，由国内院校出具相应证明。国内院校与国外院校联合办学取得国外学历学位的，需出具教育部留学服务中心的《联合办学学历学位评估意见书》或《联合办学学历学位认证书》；</w:t>
      </w:r>
    </w:p>
    <w:p w:rsidR="00906B7E" w:rsidRDefault="00906B7E" w:rsidP="0013403F">
      <w:pPr>
        <w:spacing w:line="5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（七）因受过刑事处罚或被开除公职的人员，以及法律上有规定不得招聘录用的其他情形的人员，不得报名。</w:t>
      </w:r>
    </w:p>
    <w:p w:rsidR="00906B7E" w:rsidRDefault="00906B7E" w:rsidP="0013403F">
      <w:pPr>
        <w:spacing w:line="50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三、报名方式</w:t>
      </w:r>
    </w:p>
    <w:p w:rsidR="00906B7E" w:rsidRPr="001A2089" w:rsidRDefault="00906B7E" w:rsidP="0013403F">
      <w:pPr>
        <w:spacing w:line="5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符合条件的应聘者须将《莆田市质监局招聘工作人员报名登记表》、研究生毕业证书、硕士学位证书、职称资格证书、个人简历、高校毕业生就业推荐表（附照片）、工作经历</w:t>
      </w:r>
      <w:r w:rsidR="0013403F">
        <w:rPr>
          <w:rFonts w:ascii="仿宋_GB2312" w:eastAsia="仿宋_GB2312" w:hAnsi="宋体" w:cs="宋体" w:hint="eastAsia"/>
          <w:color w:val="000000"/>
          <w:kern w:val="0"/>
          <w:sz w:val="32"/>
          <w:szCs w:val="30"/>
        </w:rPr>
        <w:t>及单位同意报考</w:t>
      </w:r>
      <w:r>
        <w:rPr>
          <w:rFonts w:ascii="仿宋_GB2312" w:eastAsia="仿宋_GB2312" w:hAnsi="宋体" w:cs="宋体" w:hint="eastAsia"/>
          <w:color w:val="000000"/>
          <w:kern w:val="0"/>
          <w:sz w:val="32"/>
          <w:szCs w:val="30"/>
        </w:rPr>
        <w:t>证明、身份证及所有相关证书的复印件各一式二份送（寄）至莆田市质量技术监督局人事教育科，并将相关材料扫描成电子版本发送至</w:t>
      </w:r>
      <w:r>
        <w:rPr>
          <w:rFonts w:ascii="仿宋_GB2312" w:eastAsia="仿宋_GB2312" w:hAnsi="宋体" w:cs="宋体"/>
          <w:color w:val="000000"/>
          <w:kern w:val="0"/>
          <w:sz w:val="32"/>
          <w:szCs w:val="30"/>
        </w:rPr>
        <w:t>wupy666@126.com</w:t>
      </w:r>
      <w:r>
        <w:rPr>
          <w:rFonts w:ascii="仿宋_GB2312" w:eastAsia="仿宋_GB2312" w:hAnsi="宋体" w:cs="宋体" w:hint="eastAsia"/>
          <w:color w:val="000000"/>
          <w:kern w:val="0"/>
          <w:sz w:val="32"/>
          <w:szCs w:val="30"/>
        </w:rPr>
        <w:t>。</w:t>
      </w:r>
    </w:p>
    <w:p w:rsidR="00906B7E" w:rsidRDefault="00906B7E" w:rsidP="0013403F">
      <w:pPr>
        <w:spacing w:line="500" w:lineRule="exact"/>
        <w:ind w:firstLineChars="200" w:firstLine="640"/>
        <w:rPr>
          <w:rFonts w:ascii="仿宋_GB2312" w:eastAsia="仿宋_GB2312" w:hAnsi="仿宋_GB2312" w:cs="仿宋_GB2312"/>
          <w:bCs/>
          <w:kern w:val="0"/>
          <w:sz w:val="32"/>
          <w:szCs w:val="32"/>
          <w:u w:val="single"/>
        </w:rPr>
      </w:pPr>
      <w:r>
        <w:rPr>
          <w:rFonts w:ascii="仿宋_GB2312" w:eastAsia="仿宋_GB2312" w:hAnsi="仿宋_GB2312" w:cs="仿宋_GB2312" w:hint="eastAsia"/>
          <w:bCs/>
          <w:kern w:val="0"/>
          <w:sz w:val="32"/>
          <w:szCs w:val="32"/>
        </w:rPr>
        <w:t>联系人：吴萍英、陈静</w:t>
      </w:r>
    </w:p>
    <w:p w:rsidR="00906B7E" w:rsidRDefault="00906B7E" w:rsidP="0013403F">
      <w:pPr>
        <w:spacing w:line="5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联系电话：</w:t>
      </w:r>
      <w:r>
        <w:rPr>
          <w:rFonts w:ascii="仿宋_GB2312" w:eastAsia="仿宋_GB2312" w:hAnsi="仿宋_GB2312" w:cs="仿宋_GB2312"/>
          <w:bCs/>
          <w:kern w:val="0"/>
          <w:sz w:val="32"/>
          <w:szCs w:val="32"/>
        </w:rPr>
        <w:t>0594-2683071</w:t>
      </w:r>
    </w:p>
    <w:p w:rsidR="00906B7E" w:rsidRDefault="00906B7E" w:rsidP="0013403F">
      <w:pPr>
        <w:spacing w:line="5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邮政编码：</w:t>
      </w:r>
      <w:r>
        <w:rPr>
          <w:rFonts w:ascii="仿宋_GB2312" w:eastAsia="仿宋_GB2312" w:hAnsi="仿宋_GB2312" w:cs="仿宋_GB2312"/>
          <w:bCs/>
          <w:kern w:val="0"/>
          <w:sz w:val="32"/>
          <w:szCs w:val="32"/>
        </w:rPr>
        <w:t>351100</w:t>
      </w:r>
    </w:p>
    <w:p w:rsidR="00906B7E" w:rsidRDefault="00906B7E" w:rsidP="0013403F">
      <w:pPr>
        <w:spacing w:line="5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联系地址：莆田市城厢区石室路</w:t>
      </w:r>
      <w:r>
        <w:rPr>
          <w:rFonts w:ascii="仿宋_GB2312" w:eastAsia="仿宋_GB2312" w:hAnsi="仿宋_GB2312" w:cs="仿宋_GB2312"/>
          <w:bCs/>
          <w:kern w:val="0"/>
          <w:sz w:val="32"/>
          <w:szCs w:val="32"/>
        </w:rPr>
        <w:t>846</w:t>
      </w:r>
      <w:r>
        <w:rPr>
          <w:rFonts w:ascii="仿宋_GB2312" w:eastAsia="仿宋_GB2312" w:hAnsi="仿宋_GB2312" w:cs="仿宋_GB2312" w:hint="eastAsia"/>
          <w:bCs/>
          <w:kern w:val="0"/>
          <w:sz w:val="32"/>
          <w:szCs w:val="32"/>
        </w:rPr>
        <w:t>号</w:t>
      </w:r>
    </w:p>
    <w:p w:rsidR="00906B7E" w:rsidRDefault="00906B7E" w:rsidP="0013403F">
      <w:pPr>
        <w:spacing w:line="5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应聘者应对所投寄材料的真实性负责，弄虚作假者将取消该同志应聘资格。</w:t>
      </w:r>
    </w:p>
    <w:p w:rsidR="00906B7E" w:rsidRDefault="00906B7E">
      <w:pPr>
        <w:spacing w:line="500" w:lineRule="exact"/>
        <w:rPr>
          <w:rFonts w:ascii="黑体" w:eastAsia="黑体" w:hAnsi="黑体" w:cs="黑体"/>
          <w:bCs/>
          <w:sz w:val="32"/>
          <w:szCs w:val="32"/>
        </w:rPr>
      </w:pPr>
      <w:r>
        <w:rPr>
          <w:rFonts w:ascii="黑体" w:eastAsia="黑体" w:hAnsi="黑体" w:cs="黑体"/>
          <w:bCs/>
          <w:sz w:val="32"/>
          <w:szCs w:val="32"/>
        </w:rPr>
        <w:t xml:space="preserve">    </w:t>
      </w:r>
      <w:r>
        <w:rPr>
          <w:rFonts w:ascii="黑体" w:eastAsia="黑体" w:hAnsi="黑体" w:cs="黑体" w:hint="eastAsia"/>
          <w:bCs/>
          <w:sz w:val="32"/>
          <w:szCs w:val="32"/>
        </w:rPr>
        <w:t>四、报名时间</w:t>
      </w:r>
    </w:p>
    <w:p w:rsidR="00906B7E" w:rsidRDefault="00906B7E" w:rsidP="0013403F">
      <w:pPr>
        <w:spacing w:line="5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color w:val="000000"/>
          <w:kern w:val="0"/>
          <w:sz w:val="32"/>
          <w:szCs w:val="32"/>
        </w:rPr>
        <w:t>自发布之日起至</w:t>
      </w:r>
      <w:r>
        <w:rPr>
          <w:rFonts w:ascii="仿宋_GB2312" w:eastAsia="仿宋_GB2312" w:hAnsi="仿宋_GB2312" w:cs="仿宋_GB2312"/>
          <w:bCs/>
          <w:color w:val="000000"/>
          <w:kern w:val="0"/>
          <w:sz w:val="32"/>
          <w:szCs w:val="32"/>
        </w:rPr>
        <w:t>2016</w:t>
      </w:r>
      <w:r>
        <w:rPr>
          <w:rFonts w:ascii="仿宋_GB2312" w:eastAsia="仿宋_GB2312" w:hAnsi="仿宋_GB2312" w:cs="仿宋_GB2312" w:hint="eastAsia"/>
          <w:bCs/>
          <w:color w:val="000000"/>
          <w:kern w:val="0"/>
          <w:sz w:val="32"/>
          <w:szCs w:val="32"/>
        </w:rPr>
        <w:t>年</w:t>
      </w:r>
      <w:r w:rsidR="0013403F">
        <w:rPr>
          <w:rFonts w:ascii="仿宋_GB2312" w:eastAsia="仿宋_GB2312" w:hAnsi="仿宋_GB2312" w:cs="仿宋_GB2312" w:hint="eastAsia"/>
          <w:bCs/>
          <w:color w:val="000000"/>
          <w:kern w:val="0"/>
          <w:sz w:val="32"/>
          <w:szCs w:val="32"/>
        </w:rPr>
        <w:t>5</w:t>
      </w:r>
      <w:r>
        <w:rPr>
          <w:rFonts w:ascii="仿宋_GB2312" w:eastAsia="仿宋_GB2312" w:hAnsi="仿宋_GB2312" w:cs="仿宋_GB2312" w:hint="eastAsia"/>
          <w:bCs/>
          <w:color w:val="000000"/>
          <w:kern w:val="0"/>
          <w:sz w:val="32"/>
          <w:szCs w:val="32"/>
        </w:rPr>
        <w:t>月</w:t>
      </w:r>
      <w:r w:rsidR="0013403F">
        <w:rPr>
          <w:rFonts w:ascii="仿宋_GB2312" w:eastAsia="仿宋_GB2312" w:hAnsi="仿宋_GB2312" w:cs="仿宋_GB2312" w:hint="eastAsia"/>
          <w:bCs/>
          <w:color w:val="000000"/>
          <w:kern w:val="0"/>
          <w:sz w:val="32"/>
          <w:szCs w:val="32"/>
        </w:rPr>
        <w:t>1</w:t>
      </w:r>
      <w:r>
        <w:rPr>
          <w:rFonts w:ascii="仿宋_GB2312" w:eastAsia="仿宋_GB2312" w:hAnsi="仿宋_GB2312" w:cs="仿宋_GB2312"/>
          <w:bCs/>
          <w:color w:val="000000"/>
          <w:kern w:val="0"/>
          <w:sz w:val="32"/>
          <w:szCs w:val="32"/>
        </w:rPr>
        <w:t>0</w:t>
      </w:r>
      <w:r>
        <w:rPr>
          <w:rFonts w:ascii="仿宋_GB2312" w:eastAsia="仿宋_GB2312" w:hAnsi="仿宋_GB2312" w:cs="仿宋_GB2312" w:hint="eastAsia"/>
          <w:bCs/>
          <w:color w:val="000000"/>
          <w:kern w:val="0"/>
          <w:sz w:val="32"/>
          <w:szCs w:val="32"/>
        </w:rPr>
        <w:t>日，逾期恕不受理。</w:t>
      </w:r>
    </w:p>
    <w:p w:rsidR="00906B7E" w:rsidRDefault="00906B7E" w:rsidP="0013403F">
      <w:pPr>
        <w:spacing w:line="5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五、招聘程序</w:t>
      </w:r>
    </w:p>
    <w:p w:rsidR="00906B7E" w:rsidRDefault="00906B7E" w:rsidP="0013403F">
      <w:pPr>
        <w:spacing w:line="5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采取专业知识和综合素质考核评议相结合的办法进行。</w:t>
      </w:r>
    </w:p>
    <w:p w:rsidR="00906B7E" w:rsidRDefault="00906B7E" w:rsidP="0013403F">
      <w:pPr>
        <w:spacing w:line="5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bCs/>
          <w:color w:val="000000"/>
          <w:kern w:val="0"/>
          <w:sz w:val="32"/>
          <w:szCs w:val="32"/>
        </w:rPr>
        <w:t>1</w:t>
      </w:r>
      <w:r>
        <w:rPr>
          <w:rFonts w:ascii="仿宋_GB2312" w:eastAsia="仿宋_GB2312" w:hAnsi="仿宋_GB2312" w:cs="仿宋_GB2312" w:hint="eastAsia"/>
          <w:bCs/>
          <w:color w:val="000000"/>
          <w:kern w:val="0"/>
          <w:sz w:val="32"/>
          <w:szCs w:val="32"/>
        </w:rPr>
        <w:t>、对符合条件的报名人员进行资格复查。</w:t>
      </w:r>
    </w:p>
    <w:p w:rsidR="00906B7E" w:rsidRDefault="00906B7E" w:rsidP="0013403F">
      <w:pPr>
        <w:spacing w:line="5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bCs/>
          <w:color w:val="000000"/>
          <w:kern w:val="0"/>
          <w:sz w:val="32"/>
          <w:szCs w:val="32"/>
        </w:rPr>
        <w:t>2</w:t>
      </w:r>
      <w:r>
        <w:rPr>
          <w:rFonts w:ascii="仿宋_GB2312" w:eastAsia="仿宋_GB2312" w:hAnsi="仿宋_GB2312" w:cs="仿宋_GB2312" w:hint="eastAsia"/>
          <w:bCs/>
          <w:color w:val="000000"/>
          <w:kern w:val="0"/>
          <w:sz w:val="32"/>
          <w:szCs w:val="32"/>
        </w:rPr>
        <w:t>、复查所需材料（原件及复印件）：身份证、</w:t>
      </w:r>
      <w:r w:rsidRPr="00E975B5">
        <w:rPr>
          <w:rFonts w:ascii="仿宋_GB2312" w:eastAsia="仿宋_GB2312" w:hint="eastAsia"/>
          <w:sz w:val="28"/>
          <w:szCs w:val="28"/>
        </w:rPr>
        <w:t>本科毕业证书、</w:t>
      </w:r>
      <w:r>
        <w:rPr>
          <w:rFonts w:ascii="仿宋_GB2312" w:eastAsia="仿宋_GB2312" w:hAnsi="仿宋_GB2312" w:cs="仿宋_GB2312" w:hint="eastAsia"/>
          <w:bCs/>
          <w:color w:val="000000"/>
          <w:kern w:val="0"/>
          <w:sz w:val="32"/>
          <w:szCs w:val="32"/>
        </w:rPr>
        <w:t>研究生毕业证书、</w:t>
      </w:r>
      <w:r w:rsidRPr="00E975B5">
        <w:rPr>
          <w:rFonts w:ascii="仿宋_GB2312" w:eastAsia="仿宋_GB2312" w:hint="eastAsia"/>
          <w:sz w:val="28"/>
          <w:szCs w:val="28"/>
        </w:rPr>
        <w:t>学士</w:t>
      </w:r>
      <w:r>
        <w:rPr>
          <w:rFonts w:ascii="仿宋_GB2312" w:eastAsia="仿宋_GB2312" w:hint="eastAsia"/>
          <w:sz w:val="28"/>
          <w:szCs w:val="28"/>
        </w:rPr>
        <w:t>、</w:t>
      </w:r>
      <w:r>
        <w:rPr>
          <w:rFonts w:ascii="仿宋_GB2312" w:eastAsia="仿宋_GB2312" w:hAnsi="仿宋_GB2312" w:cs="仿宋_GB2312" w:hint="eastAsia"/>
          <w:bCs/>
          <w:color w:val="000000"/>
          <w:kern w:val="0"/>
          <w:sz w:val="32"/>
          <w:szCs w:val="32"/>
        </w:rPr>
        <w:t>硕士学位证书、职称资格证书、获奖证书、工作经历证明等材料。</w:t>
      </w:r>
    </w:p>
    <w:p w:rsidR="00906B7E" w:rsidRDefault="00906B7E" w:rsidP="0013403F">
      <w:pPr>
        <w:spacing w:line="540" w:lineRule="exact"/>
        <w:ind w:firstLineChars="200" w:firstLine="640"/>
        <w:rPr>
          <w:rFonts w:ascii="仿宋_GB2312" w:eastAsia="仿宋_GB2312" w:hAnsi="宋体" w:cs="宋体"/>
          <w:color w:val="000000"/>
          <w:kern w:val="0"/>
          <w:sz w:val="32"/>
          <w:szCs w:val="30"/>
        </w:rPr>
      </w:pPr>
      <w:r>
        <w:rPr>
          <w:rFonts w:ascii="仿宋_GB2312" w:eastAsia="仿宋_GB2312" w:hAnsi="仿宋_GB2312" w:cs="仿宋_GB2312"/>
          <w:bCs/>
          <w:color w:val="000000"/>
          <w:kern w:val="0"/>
          <w:sz w:val="32"/>
          <w:szCs w:val="32"/>
        </w:rPr>
        <w:t>3</w:t>
      </w:r>
      <w:r>
        <w:rPr>
          <w:rFonts w:ascii="仿宋_GB2312" w:eastAsia="仿宋_GB2312" w:hAnsi="仿宋_GB2312" w:cs="仿宋_GB2312" w:hint="eastAsia"/>
          <w:bCs/>
          <w:color w:val="000000"/>
          <w:kern w:val="0"/>
          <w:sz w:val="32"/>
          <w:szCs w:val="32"/>
        </w:rPr>
        <w:t>、组织人员进行面试考核，面试</w:t>
      </w:r>
      <w:r>
        <w:rPr>
          <w:rFonts w:ascii="仿宋_GB2312" w:eastAsia="仿宋_GB2312" w:hAnsi="宋体" w:cs="宋体" w:hint="eastAsia"/>
          <w:color w:val="000000"/>
          <w:kern w:val="0"/>
          <w:sz w:val="32"/>
          <w:szCs w:val="30"/>
        </w:rPr>
        <w:t>考核以与岗位要求相适应的相关知识为主要内容。参加面试考核的人数等于或小于</w:t>
      </w:r>
      <w:r>
        <w:rPr>
          <w:rFonts w:ascii="仿宋_GB2312" w:eastAsia="仿宋_GB2312" w:hAnsi="宋体" w:cs="宋体"/>
          <w:color w:val="000000"/>
          <w:kern w:val="0"/>
          <w:sz w:val="32"/>
          <w:szCs w:val="30"/>
        </w:rPr>
        <w:t>1</w:t>
      </w:r>
      <w:r>
        <w:rPr>
          <w:rFonts w:ascii="仿宋_GB2312" w:eastAsia="仿宋_GB2312" w:hAnsi="宋体" w:cs="宋体" w:hint="eastAsia"/>
          <w:color w:val="000000"/>
          <w:kern w:val="0"/>
          <w:sz w:val="32"/>
          <w:szCs w:val="30"/>
        </w:rPr>
        <w:t>：</w:t>
      </w:r>
      <w:r>
        <w:rPr>
          <w:rFonts w:ascii="仿宋_GB2312" w:eastAsia="仿宋_GB2312" w:hAnsi="宋体" w:cs="宋体"/>
          <w:color w:val="000000"/>
          <w:kern w:val="0"/>
          <w:sz w:val="32"/>
          <w:szCs w:val="30"/>
        </w:rPr>
        <w:t>1</w:t>
      </w:r>
      <w:r>
        <w:rPr>
          <w:rFonts w:ascii="仿宋_GB2312" w:eastAsia="仿宋_GB2312" w:hAnsi="宋体" w:cs="宋体" w:hint="eastAsia"/>
          <w:color w:val="000000"/>
          <w:kern w:val="0"/>
          <w:sz w:val="32"/>
          <w:szCs w:val="30"/>
        </w:rPr>
        <w:t>比例的（含面试时因其他考生放弃造成的），面试考核成绩合格线为</w:t>
      </w:r>
      <w:r>
        <w:rPr>
          <w:rFonts w:ascii="仿宋_GB2312" w:eastAsia="仿宋_GB2312" w:hAnsi="宋体" w:cs="宋体"/>
          <w:color w:val="000000"/>
          <w:kern w:val="0"/>
          <w:sz w:val="32"/>
          <w:szCs w:val="30"/>
        </w:rPr>
        <w:t>70</w:t>
      </w:r>
      <w:r>
        <w:rPr>
          <w:rFonts w:ascii="仿宋_GB2312" w:eastAsia="仿宋_GB2312" w:hAnsi="宋体" w:cs="宋体" w:hint="eastAsia"/>
          <w:color w:val="000000"/>
          <w:kern w:val="0"/>
          <w:sz w:val="32"/>
          <w:szCs w:val="30"/>
        </w:rPr>
        <w:t>分以上；参加面试考核的人数超过</w:t>
      </w:r>
      <w:r>
        <w:rPr>
          <w:rFonts w:ascii="仿宋_GB2312" w:eastAsia="仿宋_GB2312" w:hAnsi="宋体" w:cs="宋体"/>
          <w:color w:val="000000"/>
          <w:kern w:val="0"/>
          <w:sz w:val="32"/>
          <w:szCs w:val="30"/>
        </w:rPr>
        <w:t>1</w:t>
      </w:r>
      <w:r>
        <w:rPr>
          <w:rFonts w:ascii="仿宋_GB2312" w:eastAsia="仿宋_GB2312" w:hAnsi="宋体" w:cs="宋体" w:hint="eastAsia"/>
          <w:color w:val="000000"/>
          <w:kern w:val="0"/>
          <w:sz w:val="32"/>
          <w:szCs w:val="30"/>
        </w:rPr>
        <w:t>：</w:t>
      </w:r>
      <w:r>
        <w:rPr>
          <w:rFonts w:ascii="仿宋_GB2312" w:eastAsia="仿宋_GB2312" w:hAnsi="宋体" w:cs="宋体"/>
          <w:color w:val="000000"/>
          <w:kern w:val="0"/>
          <w:sz w:val="32"/>
          <w:szCs w:val="30"/>
        </w:rPr>
        <w:t>1</w:t>
      </w:r>
      <w:r>
        <w:rPr>
          <w:rFonts w:ascii="仿宋_GB2312" w:eastAsia="仿宋_GB2312" w:hAnsi="宋体" w:cs="宋体" w:hint="eastAsia"/>
          <w:color w:val="000000"/>
          <w:kern w:val="0"/>
          <w:sz w:val="32"/>
          <w:szCs w:val="30"/>
        </w:rPr>
        <w:t>比例的，面试</w:t>
      </w:r>
      <w:r>
        <w:rPr>
          <w:rFonts w:ascii="仿宋_GB2312" w:eastAsia="仿宋_GB2312" w:hAnsi="宋体" w:cs="宋体" w:hint="eastAsia"/>
          <w:color w:val="000000"/>
          <w:kern w:val="0"/>
          <w:sz w:val="32"/>
          <w:szCs w:val="30"/>
        </w:rPr>
        <w:lastRenderedPageBreak/>
        <w:t>考核成绩合格线为</w:t>
      </w:r>
      <w:r>
        <w:rPr>
          <w:rFonts w:ascii="仿宋_GB2312" w:eastAsia="仿宋_GB2312" w:hAnsi="宋体" w:cs="宋体"/>
          <w:color w:val="000000"/>
          <w:kern w:val="0"/>
          <w:sz w:val="32"/>
          <w:szCs w:val="30"/>
        </w:rPr>
        <w:t>60</w:t>
      </w:r>
      <w:r>
        <w:rPr>
          <w:rFonts w:ascii="仿宋_GB2312" w:eastAsia="仿宋_GB2312" w:hAnsi="宋体" w:cs="宋体" w:hint="eastAsia"/>
          <w:color w:val="000000"/>
          <w:kern w:val="0"/>
          <w:sz w:val="32"/>
          <w:szCs w:val="30"/>
        </w:rPr>
        <w:t>分以上。成绩未达合格线的，不予聘用。</w:t>
      </w:r>
    </w:p>
    <w:p w:rsidR="00906B7E" w:rsidRDefault="00906B7E" w:rsidP="0013403F">
      <w:pPr>
        <w:spacing w:line="540" w:lineRule="exact"/>
        <w:ind w:firstLineChars="200" w:firstLine="640"/>
        <w:rPr>
          <w:rFonts w:ascii="仿宋_GB2312" w:eastAsia="仿宋_GB2312" w:hAnsi="仿宋_GB2312" w:cs="仿宋_GB2312"/>
          <w:bCs/>
          <w:color w:val="000000"/>
          <w:kern w:val="0"/>
          <w:sz w:val="32"/>
          <w:szCs w:val="32"/>
        </w:rPr>
      </w:pPr>
      <w:r w:rsidRPr="00BE009D">
        <w:rPr>
          <w:rFonts w:ascii="仿宋_GB2312" w:eastAsia="仿宋_GB2312" w:hAnsi="仿宋_GB2312" w:cs="仿宋_GB2312"/>
          <w:bCs/>
          <w:color w:val="000000"/>
          <w:kern w:val="0"/>
          <w:sz w:val="32"/>
          <w:szCs w:val="32"/>
        </w:rPr>
        <w:t>4</w:t>
      </w:r>
      <w:r w:rsidRPr="00BE009D">
        <w:rPr>
          <w:rFonts w:ascii="仿宋_GB2312" w:eastAsia="仿宋_GB2312" w:hAnsi="仿宋_GB2312" w:cs="仿宋_GB2312" w:hint="eastAsia"/>
          <w:bCs/>
          <w:color w:val="000000"/>
          <w:kern w:val="0"/>
          <w:sz w:val="32"/>
          <w:szCs w:val="32"/>
        </w:rPr>
        <w:t>、面试</w:t>
      </w:r>
      <w:r>
        <w:rPr>
          <w:rFonts w:ascii="仿宋_GB2312" w:eastAsia="仿宋_GB2312" w:hAnsi="仿宋_GB2312" w:cs="仿宋_GB2312" w:hint="eastAsia"/>
          <w:bCs/>
          <w:color w:val="000000"/>
          <w:kern w:val="0"/>
          <w:sz w:val="32"/>
          <w:szCs w:val="32"/>
        </w:rPr>
        <w:t>考核</w:t>
      </w:r>
      <w:r w:rsidRPr="00BE009D">
        <w:rPr>
          <w:rFonts w:ascii="仿宋_GB2312" w:eastAsia="仿宋_GB2312" w:hAnsi="仿宋_GB2312" w:cs="仿宋_GB2312" w:hint="eastAsia"/>
          <w:bCs/>
          <w:color w:val="000000"/>
          <w:kern w:val="0"/>
          <w:sz w:val="32"/>
          <w:szCs w:val="32"/>
        </w:rPr>
        <w:t>内容</w:t>
      </w:r>
    </w:p>
    <w:p w:rsidR="00906B7E" w:rsidRPr="00BE009D" w:rsidRDefault="00906B7E" w:rsidP="0013403F">
      <w:pPr>
        <w:spacing w:line="540" w:lineRule="exact"/>
        <w:ind w:firstLineChars="200" w:firstLine="640"/>
        <w:rPr>
          <w:rFonts w:ascii="仿宋_GB2312" w:eastAsia="仿宋_GB2312" w:hAnsi="仿宋_GB2312" w:cs="仿宋_GB2312"/>
          <w:bCs/>
          <w:color w:val="000000"/>
          <w:kern w:val="0"/>
          <w:sz w:val="32"/>
          <w:szCs w:val="32"/>
        </w:rPr>
      </w:pPr>
      <w:r w:rsidRPr="00BE009D">
        <w:rPr>
          <w:rFonts w:ascii="仿宋_GB2312" w:eastAsia="仿宋_GB2312" w:hAnsi="仿宋_GB2312" w:cs="仿宋_GB2312" w:hint="eastAsia"/>
          <w:bCs/>
          <w:color w:val="000000"/>
          <w:kern w:val="0"/>
          <w:sz w:val="32"/>
          <w:szCs w:val="32"/>
        </w:rPr>
        <w:t>（</w:t>
      </w:r>
      <w:r w:rsidRPr="00BE009D">
        <w:rPr>
          <w:rFonts w:ascii="仿宋_GB2312" w:eastAsia="仿宋_GB2312" w:hAnsi="仿宋_GB2312" w:cs="仿宋_GB2312"/>
          <w:bCs/>
          <w:color w:val="000000"/>
          <w:kern w:val="0"/>
          <w:sz w:val="32"/>
          <w:szCs w:val="32"/>
        </w:rPr>
        <w:t>1</w:t>
      </w:r>
      <w:r w:rsidRPr="00BE009D">
        <w:rPr>
          <w:rFonts w:ascii="仿宋_GB2312" w:eastAsia="仿宋_GB2312" w:hAnsi="仿宋_GB2312" w:cs="仿宋_GB2312" w:hint="eastAsia"/>
          <w:bCs/>
          <w:color w:val="000000"/>
          <w:kern w:val="0"/>
          <w:sz w:val="32"/>
          <w:szCs w:val="32"/>
        </w:rPr>
        <w:t>）微生物检验、鞋类产品检验岗位</w:t>
      </w:r>
    </w:p>
    <w:p w:rsidR="00906B7E" w:rsidRPr="008C3600" w:rsidRDefault="00906B7E" w:rsidP="0013403F">
      <w:pPr>
        <w:spacing w:line="540" w:lineRule="exact"/>
        <w:ind w:firstLineChars="200" w:firstLine="640"/>
        <w:rPr>
          <w:rFonts w:ascii="仿宋_GB2312" w:eastAsia="仿宋_GB2312" w:hAnsi="仿宋_GB2312" w:cs="仿宋_GB2312"/>
          <w:bCs/>
          <w:color w:val="000000"/>
          <w:kern w:val="0"/>
          <w:sz w:val="32"/>
          <w:szCs w:val="32"/>
        </w:rPr>
      </w:pPr>
      <w:r w:rsidRPr="008C3600">
        <w:rPr>
          <w:rFonts w:ascii="仿宋_GB2312" w:eastAsia="仿宋_GB2312" w:hAnsi="仿宋_GB2312" w:cs="仿宋_GB2312" w:hint="eastAsia"/>
          <w:bCs/>
          <w:color w:val="000000"/>
          <w:kern w:val="0"/>
          <w:sz w:val="32"/>
          <w:szCs w:val="32"/>
        </w:rPr>
        <w:t>采取面试和技能测试相结合的办法进行，面试内容包括专业理论知识等，实行百分制。技能测试内容为现场实验操作（详见附件</w:t>
      </w:r>
      <w:r w:rsidRPr="008C3600">
        <w:rPr>
          <w:rFonts w:ascii="仿宋_GB2312" w:eastAsia="仿宋_GB2312" w:hAnsi="仿宋_GB2312" w:cs="仿宋_GB2312"/>
          <w:bCs/>
          <w:color w:val="000000"/>
          <w:kern w:val="0"/>
          <w:sz w:val="32"/>
          <w:szCs w:val="32"/>
        </w:rPr>
        <w:t>1</w:t>
      </w:r>
      <w:r w:rsidRPr="008C3600">
        <w:rPr>
          <w:rFonts w:ascii="仿宋_GB2312" w:eastAsia="仿宋_GB2312" w:hAnsi="仿宋_GB2312" w:cs="仿宋_GB2312" w:hint="eastAsia"/>
          <w:bCs/>
          <w:color w:val="000000"/>
          <w:kern w:val="0"/>
          <w:sz w:val="32"/>
          <w:szCs w:val="32"/>
        </w:rPr>
        <w:t>、</w:t>
      </w:r>
      <w:r w:rsidRPr="008C3600">
        <w:rPr>
          <w:rFonts w:ascii="仿宋_GB2312" w:eastAsia="仿宋_GB2312" w:hAnsi="仿宋_GB2312" w:cs="仿宋_GB2312"/>
          <w:bCs/>
          <w:color w:val="000000"/>
          <w:kern w:val="0"/>
          <w:sz w:val="32"/>
          <w:szCs w:val="32"/>
        </w:rPr>
        <w:t>2</w:t>
      </w:r>
      <w:r w:rsidRPr="008C3600">
        <w:rPr>
          <w:rFonts w:ascii="仿宋_GB2312" w:eastAsia="仿宋_GB2312" w:hAnsi="仿宋_GB2312" w:cs="仿宋_GB2312" w:hint="eastAsia"/>
          <w:bCs/>
          <w:color w:val="000000"/>
          <w:kern w:val="0"/>
          <w:sz w:val="32"/>
          <w:szCs w:val="32"/>
        </w:rPr>
        <w:t>），实行百分制。考试总成绩按面试占</w:t>
      </w:r>
      <w:r w:rsidRPr="008C3600">
        <w:rPr>
          <w:rFonts w:ascii="仿宋_GB2312" w:eastAsia="仿宋_GB2312" w:hAnsi="仿宋_GB2312" w:cs="仿宋_GB2312"/>
          <w:bCs/>
          <w:color w:val="000000"/>
          <w:kern w:val="0"/>
          <w:sz w:val="32"/>
          <w:szCs w:val="32"/>
        </w:rPr>
        <w:t>55%</w:t>
      </w:r>
      <w:r w:rsidRPr="008C3600">
        <w:rPr>
          <w:rFonts w:ascii="仿宋_GB2312" w:eastAsia="仿宋_GB2312" w:hAnsi="仿宋_GB2312" w:cs="仿宋_GB2312" w:hint="eastAsia"/>
          <w:bCs/>
          <w:color w:val="000000"/>
          <w:kern w:val="0"/>
          <w:sz w:val="32"/>
          <w:szCs w:val="32"/>
        </w:rPr>
        <w:t>、技能测试占</w:t>
      </w:r>
      <w:r w:rsidRPr="008C3600">
        <w:rPr>
          <w:rFonts w:ascii="仿宋_GB2312" w:eastAsia="仿宋_GB2312" w:hAnsi="仿宋_GB2312" w:cs="仿宋_GB2312"/>
          <w:bCs/>
          <w:color w:val="000000"/>
          <w:kern w:val="0"/>
          <w:sz w:val="32"/>
          <w:szCs w:val="32"/>
        </w:rPr>
        <w:t>45%</w:t>
      </w:r>
      <w:r w:rsidRPr="008C3600">
        <w:rPr>
          <w:rFonts w:ascii="仿宋_GB2312" w:eastAsia="仿宋_GB2312" w:hAnsi="仿宋_GB2312" w:cs="仿宋_GB2312" w:hint="eastAsia"/>
          <w:bCs/>
          <w:color w:val="000000"/>
          <w:kern w:val="0"/>
          <w:sz w:val="32"/>
          <w:szCs w:val="32"/>
        </w:rPr>
        <w:t>的比例，采用百分制计算最终总成绩。</w:t>
      </w:r>
    </w:p>
    <w:p w:rsidR="00906B7E" w:rsidRPr="008C3600" w:rsidRDefault="00906B7E" w:rsidP="0013403F">
      <w:pPr>
        <w:spacing w:line="540" w:lineRule="exact"/>
        <w:ind w:firstLineChars="200" w:firstLine="640"/>
        <w:rPr>
          <w:rFonts w:ascii="仿宋_GB2312" w:eastAsia="仿宋_GB2312" w:hAnsi="仿宋_GB2312" w:cs="仿宋_GB2312"/>
          <w:bCs/>
          <w:color w:val="000000"/>
          <w:kern w:val="0"/>
          <w:sz w:val="32"/>
          <w:szCs w:val="32"/>
        </w:rPr>
      </w:pPr>
    </w:p>
    <w:p w:rsidR="00906B7E" w:rsidRPr="00BE009D" w:rsidRDefault="00906B7E" w:rsidP="0013403F">
      <w:pPr>
        <w:spacing w:line="540" w:lineRule="exact"/>
        <w:ind w:firstLineChars="200" w:firstLine="640"/>
        <w:rPr>
          <w:rFonts w:ascii="仿宋_GB2312" w:eastAsia="仿宋_GB2312" w:hAnsi="仿宋_GB2312" w:cs="仿宋_GB2312"/>
          <w:bCs/>
          <w:color w:val="000000"/>
          <w:kern w:val="0"/>
          <w:sz w:val="32"/>
          <w:szCs w:val="32"/>
        </w:rPr>
      </w:pPr>
      <w:r w:rsidRPr="00BE009D">
        <w:rPr>
          <w:rFonts w:ascii="仿宋_GB2312" w:eastAsia="仿宋_GB2312" w:hAnsi="仿宋_GB2312" w:cs="仿宋_GB2312" w:hint="eastAsia"/>
          <w:bCs/>
          <w:color w:val="000000"/>
          <w:kern w:val="0"/>
          <w:sz w:val="32"/>
          <w:szCs w:val="32"/>
        </w:rPr>
        <w:t>（</w:t>
      </w:r>
      <w:r w:rsidRPr="00BE009D">
        <w:rPr>
          <w:rFonts w:ascii="仿宋_GB2312" w:eastAsia="仿宋_GB2312" w:hAnsi="仿宋_GB2312" w:cs="仿宋_GB2312"/>
          <w:bCs/>
          <w:color w:val="000000"/>
          <w:kern w:val="0"/>
          <w:sz w:val="32"/>
          <w:szCs w:val="32"/>
        </w:rPr>
        <w:t>2</w:t>
      </w:r>
      <w:r w:rsidRPr="00BE009D">
        <w:rPr>
          <w:rFonts w:ascii="仿宋_GB2312" w:eastAsia="仿宋_GB2312" w:hAnsi="仿宋_GB2312" w:cs="仿宋_GB2312" w:hint="eastAsia"/>
          <w:bCs/>
          <w:color w:val="000000"/>
          <w:kern w:val="0"/>
          <w:sz w:val="32"/>
          <w:szCs w:val="32"/>
        </w:rPr>
        <w:t>）检定</w:t>
      </w:r>
      <w:r w:rsidRPr="00BE009D">
        <w:rPr>
          <w:rFonts w:ascii="仿宋_GB2312" w:eastAsia="仿宋_GB2312" w:hAnsi="仿宋_GB2312" w:cs="仿宋_GB2312"/>
          <w:bCs/>
          <w:color w:val="000000"/>
          <w:kern w:val="0"/>
          <w:sz w:val="32"/>
          <w:szCs w:val="32"/>
        </w:rPr>
        <w:t>/</w:t>
      </w:r>
      <w:r w:rsidRPr="00BE009D">
        <w:rPr>
          <w:rFonts w:ascii="仿宋_GB2312" w:eastAsia="仿宋_GB2312" w:hAnsi="仿宋_GB2312" w:cs="仿宋_GB2312" w:hint="eastAsia"/>
          <w:bCs/>
          <w:color w:val="000000"/>
          <w:kern w:val="0"/>
          <w:sz w:val="32"/>
          <w:szCs w:val="32"/>
        </w:rPr>
        <w:t>校准岗位</w:t>
      </w:r>
    </w:p>
    <w:p w:rsidR="00906B7E" w:rsidRPr="00BE009D" w:rsidRDefault="00906B7E" w:rsidP="0013403F">
      <w:pPr>
        <w:spacing w:line="54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面试</w:t>
      </w:r>
      <w:r>
        <w:rPr>
          <w:rFonts w:ascii="仿宋_GB2312" w:eastAsia="仿宋_GB2312" w:hAnsi="宋体" w:cs="宋体" w:hint="eastAsia"/>
          <w:color w:val="000000"/>
          <w:kern w:val="0"/>
          <w:sz w:val="32"/>
          <w:szCs w:val="30"/>
        </w:rPr>
        <w:t>以与岗位要求相适应</w:t>
      </w:r>
      <w:r w:rsidRPr="00BE009D">
        <w:rPr>
          <w:rFonts w:ascii="仿宋_GB2312" w:eastAsia="仿宋_GB2312" w:hAnsi="仿宋_GB2312" w:cs="仿宋_GB2312" w:hint="eastAsia"/>
          <w:bCs/>
          <w:color w:val="000000"/>
          <w:kern w:val="0"/>
          <w:sz w:val="32"/>
          <w:szCs w:val="32"/>
        </w:rPr>
        <w:t>专业理论知识</w:t>
      </w:r>
      <w:r>
        <w:rPr>
          <w:rFonts w:ascii="仿宋_GB2312" w:eastAsia="仿宋_GB2312" w:hAnsi="宋体" w:cs="宋体" w:hint="eastAsia"/>
          <w:color w:val="000000"/>
          <w:kern w:val="0"/>
          <w:sz w:val="32"/>
          <w:szCs w:val="30"/>
        </w:rPr>
        <w:t>为主要内容，</w:t>
      </w:r>
      <w:r w:rsidRPr="008C3600">
        <w:rPr>
          <w:rFonts w:ascii="仿宋_GB2312" w:eastAsia="仿宋_GB2312" w:hAnsi="仿宋_GB2312" w:cs="仿宋_GB2312" w:hint="eastAsia"/>
          <w:bCs/>
          <w:color w:val="000000"/>
          <w:kern w:val="0"/>
          <w:sz w:val="32"/>
          <w:szCs w:val="32"/>
        </w:rPr>
        <w:t>实行百分制。</w:t>
      </w:r>
      <w:r>
        <w:rPr>
          <w:rFonts w:ascii="仿宋_GB2312" w:eastAsia="仿宋_GB2312" w:hAnsi="宋体" w:cs="宋体" w:hint="eastAsia"/>
          <w:color w:val="000000"/>
          <w:kern w:val="0"/>
          <w:sz w:val="32"/>
          <w:szCs w:val="30"/>
        </w:rPr>
        <w:t>。</w:t>
      </w:r>
    </w:p>
    <w:p w:rsidR="00906B7E" w:rsidRDefault="00906B7E" w:rsidP="0013403F">
      <w:pPr>
        <w:spacing w:line="54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color w:val="000000"/>
          <w:kern w:val="0"/>
          <w:sz w:val="32"/>
          <w:szCs w:val="30"/>
        </w:rPr>
        <w:t>5</w:t>
      </w:r>
      <w:r>
        <w:rPr>
          <w:rFonts w:ascii="仿宋_GB2312" w:eastAsia="仿宋_GB2312" w:hAnsi="宋体" w:cs="宋体" w:hint="eastAsia"/>
          <w:color w:val="000000"/>
          <w:kern w:val="0"/>
          <w:sz w:val="32"/>
          <w:szCs w:val="30"/>
        </w:rPr>
        <w:t>、面试考核的时间、地点另行通知并提前一周在相关网站上公布。</w:t>
      </w:r>
    </w:p>
    <w:p w:rsidR="00906B7E" w:rsidRDefault="00906B7E" w:rsidP="0013403F">
      <w:pPr>
        <w:spacing w:line="50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六、体检</w:t>
      </w:r>
    </w:p>
    <w:p w:rsidR="00906B7E" w:rsidRDefault="00906B7E" w:rsidP="0013403F">
      <w:pPr>
        <w:spacing w:line="540" w:lineRule="exact"/>
        <w:ind w:firstLineChars="200" w:firstLine="640"/>
        <w:rPr>
          <w:rFonts w:ascii="仿宋_GB2312" w:eastAsia="仿宋_GB2312" w:hAnsi="宋体" w:cs="宋体"/>
          <w:kern w:val="0"/>
          <w:sz w:val="32"/>
          <w:szCs w:val="30"/>
        </w:rPr>
      </w:pPr>
      <w:r>
        <w:rPr>
          <w:rFonts w:ascii="仿宋_GB2312" w:eastAsia="仿宋_GB2312" w:hAnsi="宋体" w:cs="宋体"/>
          <w:kern w:val="0"/>
          <w:sz w:val="32"/>
          <w:szCs w:val="30"/>
        </w:rPr>
        <w:t>1</w:t>
      </w:r>
      <w:r>
        <w:rPr>
          <w:rFonts w:ascii="仿宋_GB2312" w:eastAsia="仿宋_GB2312" w:hAnsi="宋体" w:cs="宋体" w:hint="eastAsia"/>
          <w:kern w:val="0"/>
          <w:sz w:val="32"/>
          <w:szCs w:val="30"/>
        </w:rPr>
        <w:t>、人员确定。根据岗位计划聘用人数，按</w:t>
      </w:r>
      <w:r>
        <w:rPr>
          <w:rFonts w:ascii="仿宋_GB2312" w:eastAsia="仿宋_GB2312" w:hAnsi="宋体" w:cs="宋体"/>
          <w:kern w:val="0"/>
          <w:sz w:val="32"/>
          <w:szCs w:val="30"/>
        </w:rPr>
        <w:t>1:1</w:t>
      </w:r>
      <w:r>
        <w:rPr>
          <w:rFonts w:ascii="仿宋_GB2312" w:eastAsia="仿宋_GB2312" w:hAnsi="宋体" w:cs="宋体" w:hint="eastAsia"/>
          <w:kern w:val="0"/>
          <w:sz w:val="32"/>
          <w:szCs w:val="30"/>
        </w:rPr>
        <w:t>的比例，在面试合格的人员中，从高分到低分，确定参加体检人选。</w:t>
      </w:r>
    </w:p>
    <w:p w:rsidR="00906B7E" w:rsidRDefault="00906B7E" w:rsidP="0013403F">
      <w:pPr>
        <w:spacing w:line="540" w:lineRule="exact"/>
        <w:ind w:firstLineChars="200" w:firstLine="640"/>
        <w:rPr>
          <w:rFonts w:ascii="仿宋_GB2312" w:eastAsia="仿宋_GB2312" w:hAnsi="宋体" w:cs="宋体"/>
          <w:kern w:val="0"/>
          <w:sz w:val="32"/>
          <w:szCs w:val="30"/>
        </w:rPr>
      </w:pPr>
      <w:r>
        <w:rPr>
          <w:rFonts w:ascii="仿宋_GB2312" w:eastAsia="仿宋_GB2312" w:hAnsi="宋体" w:cs="宋体"/>
          <w:kern w:val="0"/>
          <w:sz w:val="32"/>
          <w:szCs w:val="30"/>
        </w:rPr>
        <w:t>2</w:t>
      </w:r>
      <w:r>
        <w:rPr>
          <w:rFonts w:ascii="仿宋_GB2312" w:eastAsia="仿宋_GB2312" w:hAnsi="宋体" w:cs="宋体" w:hint="eastAsia"/>
          <w:kern w:val="0"/>
          <w:sz w:val="32"/>
          <w:szCs w:val="30"/>
        </w:rPr>
        <w:t>、体检标准。参照原人事部、卫生部颁发的《公务员录用体检通用标准（试行）》和《关于进一步规范入学和就业体检项目维护乙肝表面抗原携带者入学和就业权利的通知》。体检医院为县级以上医院。考生对体检结果有疑问的，可在得知体检结论的</w:t>
      </w:r>
      <w:r>
        <w:rPr>
          <w:rFonts w:ascii="仿宋_GB2312" w:eastAsia="仿宋_GB2312" w:hAnsi="宋体" w:cs="宋体"/>
          <w:kern w:val="0"/>
          <w:sz w:val="32"/>
          <w:szCs w:val="30"/>
        </w:rPr>
        <w:t>7</w:t>
      </w:r>
      <w:r>
        <w:rPr>
          <w:rFonts w:ascii="仿宋_GB2312" w:eastAsia="仿宋_GB2312" w:hAnsi="宋体" w:cs="宋体" w:hint="eastAsia"/>
          <w:kern w:val="0"/>
          <w:sz w:val="32"/>
          <w:szCs w:val="30"/>
        </w:rPr>
        <w:t>天内提出复检，允许申请复检一次，并以复检结果为准。</w:t>
      </w:r>
    </w:p>
    <w:p w:rsidR="00906B7E" w:rsidRDefault="00906B7E" w:rsidP="0013403F">
      <w:pPr>
        <w:spacing w:line="540" w:lineRule="exact"/>
        <w:ind w:firstLineChars="200" w:firstLine="640"/>
        <w:rPr>
          <w:rFonts w:ascii="仿宋_GB2312" w:eastAsia="仿宋_GB2312" w:hAnsi="宋体" w:cs="宋体"/>
          <w:kern w:val="0"/>
          <w:sz w:val="32"/>
          <w:szCs w:val="30"/>
        </w:rPr>
      </w:pPr>
      <w:r>
        <w:rPr>
          <w:rFonts w:ascii="仿宋_GB2312" w:eastAsia="仿宋_GB2312" w:hAnsi="宋体" w:cs="宋体"/>
          <w:kern w:val="0"/>
          <w:sz w:val="32"/>
          <w:szCs w:val="30"/>
        </w:rPr>
        <w:t>3</w:t>
      </w:r>
      <w:r>
        <w:rPr>
          <w:rFonts w:ascii="仿宋_GB2312" w:eastAsia="仿宋_GB2312" w:hAnsi="宋体" w:cs="宋体" w:hint="eastAsia"/>
          <w:kern w:val="0"/>
          <w:sz w:val="32"/>
          <w:szCs w:val="30"/>
        </w:rPr>
        <w:t>、体检组织。由招聘单位主管部门负责，体检费用由</w:t>
      </w:r>
      <w:r w:rsidR="005F158E">
        <w:rPr>
          <w:rFonts w:ascii="仿宋_GB2312" w:eastAsia="仿宋_GB2312" w:hAnsi="宋体" w:cs="宋体" w:hint="eastAsia"/>
          <w:kern w:val="0"/>
          <w:sz w:val="32"/>
          <w:szCs w:val="30"/>
        </w:rPr>
        <w:t>个人</w:t>
      </w:r>
      <w:r>
        <w:rPr>
          <w:rFonts w:ascii="仿宋_GB2312" w:eastAsia="仿宋_GB2312" w:hAnsi="宋体" w:cs="宋体" w:hint="eastAsia"/>
          <w:kern w:val="0"/>
          <w:sz w:val="32"/>
          <w:szCs w:val="30"/>
        </w:rPr>
        <w:t>承担。</w:t>
      </w:r>
    </w:p>
    <w:p w:rsidR="00906B7E" w:rsidRDefault="00906B7E" w:rsidP="0013403F">
      <w:pPr>
        <w:spacing w:line="50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七、政审</w:t>
      </w:r>
    </w:p>
    <w:p w:rsidR="00906B7E" w:rsidRDefault="00906B7E">
      <w:pPr>
        <w:widowControl/>
        <w:shd w:val="clear" w:color="auto" w:fill="FFFFFF"/>
        <w:spacing w:line="500" w:lineRule="exact"/>
        <w:ind w:firstLine="645"/>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将按</w:t>
      </w:r>
      <w:r>
        <w:rPr>
          <w:rFonts w:ascii="仿宋_GB2312" w:eastAsia="仿宋_GB2312" w:hAnsi="仿宋_GB2312" w:cs="仿宋_GB2312"/>
          <w:bCs/>
          <w:color w:val="000000"/>
          <w:kern w:val="0"/>
          <w:sz w:val="32"/>
          <w:szCs w:val="32"/>
        </w:rPr>
        <w:t>1</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bCs/>
          <w:color w:val="000000"/>
          <w:kern w:val="0"/>
          <w:sz w:val="32"/>
          <w:szCs w:val="32"/>
        </w:rPr>
        <w:t>1</w:t>
      </w:r>
      <w:r>
        <w:rPr>
          <w:rFonts w:ascii="仿宋_GB2312" w:eastAsia="仿宋_GB2312" w:hAnsi="仿宋_GB2312" w:cs="仿宋_GB2312" w:hint="eastAsia"/>
          <w:bCs/>
          <w:color w:val="000000"/>
          <w:kern w:val="0"/>
          <w:sz w:val="32"/>
          <w:szCs w:val="32"/>
        </w:rPr>
        <w:t>比例对面试、体检均合格的应聘者组织政审。</w:t>
      </w:r>
    </w:p>
    <w:p w:rsidR="00906B7E" w:rsidRDefault="00906B7E">
      <w:pPr>
        <w:widowControl/>
        <w:shd w:val="clear" w:color="auto" w:fill="FFFFFF"/>
        <w:spacing w:line="500" w:lineRule="exact"/>
        <w:ind w:firstLine="645"/>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重点审查应聘人员的思想政治表现、道德品质、业务能力、工作实绩、计划生育以及是否需要回避等方面的情况。</w:t>
      </w:r>
    </w:p>
    <w:p w:rsidR="00906B7E" w:rsidRDefault="00906B7E" w:rsidP="0013403F">
      <w:pPr>
        <w:spacing w:line="500" w:lineRule="exact"/>
        <w:ind w:firstLineChars="200" w:firstLine="640"/>
        <w:rPr>
          <w:rFonts w:ascii="黑体" w:eastAsia="黑体" w:hAnsi="黑体" w:cs="黑体"/>
          <w:bCs/>
          <w:sz w:val="32"/>
          <w:szCs w:val="32"/>
        </w:rPr>
      </w:pPr>
      <w:r>
        <w:rPr>
          <w:rFonts w:ascii="黑体" w:eastAsia="黑体" w:hAnsi="黑体" w:cs="黑体" w:hint="eastAsia"/>
          <w:bCs/>
          <w:sz w:val="32"/>
          <w:szCs w:val="32"/>
        </w:rPr>
        <w:t>八、聘用、递补</w:t>
      </w:r>
    </w:p>
    <w:p w:rsidR="00906B7E" w:rsidRDefault="00906B7E">
      <w:pPr>
        <w:widowControl/>
        <w:shd w:val="clear" w:color="auto" w:fill="FFFFFF"/>
        <w:spacing w:line="500" w:lineRule="exact"/>
        <w:ind w:firstLine="645"/>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按规定的条件、程序和标准，集体研究确定面试成绩、体检结果和政审都合格的人员为拟聘用人选，报送市人社局网站公示</w:t>
      </w:r>
      <w:r w:rsidR="005F158E">
        <w:rPr>
          <w:rFonts w:ascii="仿宋_GB2312" w:eastAsia="仿宋_GB2312" w:hAnsi="仿宋_GB2312" w:cs="仿宋_GB2312" w:hint="eastAsia"/>
          <w:bCs/>
          <w:color w:val="000000"/>
          <w:kern w:val="0"/>
          <w:sz w:val="32"/>
          <w:szCs w:val="32"/>
        </w:rPr>
        <w:t>5</w:t>
      </w:r>
      <w:r>
        <w:rPr>
          <w:rFonts w:ascii="仿宋_GB2312" w:eastAsia="仿宋_GB2312" w:hAnsi="仿宋_GB2312" w:cs="仿宋_GB2312" w:hint="eastAsia"/>
          <w:bCs/>
          <w:color w:val="000000"/>
          <w:kern w:val="0"/>
          <w:sz w:val="32"/>
          <w:szCs w:val="32"/>
        </w:rPr>
        <w:t>个工作日，经公示不影响聘用的，市人社局予以核准后办理聘用手续。</w:t>
      </w:r>
    </w:p>
    <w:p w:rsidR="00906B7E" w:rsidRDefault="00906B7E">
      <w:pPr>
        <w:widowControl/>
        <w:shd w:val="clear" w:color="auto" w:fill="FFFFFF"/>
        <w:spacing w:line="540" w:lineRule="exact"/>
        <w:ind w:firstLine="645"/>
        <w:jc w:val="left"/>
        <w:rPr>
          <w:rFonts w:ascii="仿宋_GB2312" w:eastAsia="仿宋_GB2312" w:hAnsi="宋体" w:cs="宋体"/>
          <w:color w:val="000000"/>
          <w:kern w:val="0"/>
          <w:sz w:val="32"/>
          <w:szCs w:val="30"/>
        </w:rPr>
      </w:pPr>
      <w:r>
        <w:rPr>
          <w:rFonts w:ascii="仿宋_GB2312" w:eastAsia="仿宋_GB2312" w:hAnsi="仿宋_GB2312" w:cs="仿宋_GB2312" w:hint="eastAsia"/>
          <w:bCs/>
          <w:color w:val="000000"/>
          <w:kern w:val="0"/>
          <w:sz w:val="32"/>
          <w:szCs w:val="32"/>
        </w:rPr>
        <w:t>拟聘用人员若因体检或政审不合格的，</w:t>
      </w:r>
      <w:r>
        <w:rPr>
          <w:rFonts w:ascii="仿宋_GB2312" w:eastAsia="仿宋_GB2312" w:hAnsi="宋体" w:cs="宋体" w:hint="eastAsia"/>
          <w:color w:val="000000"/>
          <w:kern w:val="0"/>
          <w:sz w:val="32"/>
          <w:szCs w:val="30"/>
        </w:rPr>
        <w:t>原则上按合格线上考生面试成绩从高到低依次递补。</w:t>
      </w:r>
    </w:p>
    <w:p w:rsidR="00906B7E" w:rsidRDefault="00906B7E" w:rsidP="0013403F">
      <w:pPr>
        <w:spacing w:line="500" w:lineRule="exact"/>
        <w:ind w:firstLineChars="200" w:firstLine="640"/>
        <w:rPr>
          <w:rFonts w:ascii="黑体" w:eastAsia="黑体" w:hAnsi="黑体" w:cs="黑体"/>
          <w:bCs/>
          <w:sz w:val="32"/>
          <w:szCs w:val="32"/>
        </w:rPr>
      </w:pPr>
      <w:r>
        <w:rPr>
          <w:rFonts w:ascii="黑体" w:eastAsia="黑体" w:hAnsi="黑体" w:cs="黑体" w:hint="eastAsia"/>
          <w:bCs/>
          <w:sz w:val="32"/>
          <w:szCs w:val="32"/>
        </w:rPr>
        <w:t>九、其他事项</w:t>
      </w:r>
    </w:p>
    <w:p w:rsidR="00906B7E" w:rsidRDefault="00906B7E" w:rsidP="0013403F">
      <w:pPr>
        <w:autoSpaceDN w:val="0"/>
        <w:spacing w:line="500" w:lineRule="exact"/>
        <w:ind w:left="45" w:right="45"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被聘用人员的工资、福利按国家有关规定执行。</w:t>
      </w:r>
    </w:p>
    <w:p w:rsidR="00906B7E" w:rsidRDefault="00906B7E" w:rsidP="00CF7D2E">
      <w:pPr>
        <w:widowControl/>
        <w:shd w:val="clear" w:color="auto" w:fill="FFFFFF"/>
        <w:spacing w:line="540" w:lineRule="exact"/>
        <w:ind w:firstLine="645"/>
        <w:jc w:val="left"/>
        <w:rPr>
          <w:rFonts w:ascii="仿宋_GB2312" w:eastAsia="仿宋_GB2312" w:hAnsi="仿宋_GB2312" w:cs="仿宋_GB2312"/>
          <w:bCs/>
          <w:color w:val="000000"/>
          <w:kern w:val="0"/>
          <w:sz w:val="32"/>
          <w:szCs w:val="32"/>
        </w:rPr>
      </w:pPr>
    </w:p>
    <w:p w:rsidR="00906B7E" w:rsidRPr="008C3600" w:rsidRDefault="00906B7E" w:rsidP="00CF7D2E">
      <w:pPr>
        <w:widowControl/>
        <w:shd w:val="clear" w:color="auto" w:fill="FFFFFF"/>
        <w:spacing w:line="540" w:lineRule="exact"/>
        <w:ind w:firstLine="645"/>
        <w:jc w:val="left"/>
        <w:rPr>
          <w:rFonts w:ascii="仿宋_GB2312" w:eastAsia="仿宋_GB2312" w:hAnsi="仿宋_GB2312" w:cs="仿宋_GB2312"/>
          <w:bCs/>
          <w:color w:val="000000"/>
          <w:kern w:val="0"/>
          <w:sz w:val="32"/>
          <w:szCs w:val="32"/>
        </w:rPr>
      </w:pPr>
      <w:r w:rsidRPr="008C3600">
        <w:rPr>
          <w:rFonts w:ascii="仿宋_GB2312" w:eastAsia="仿宋_GB2312" w:hAnsi="仿宋_GB2312" w:cs="仿宋_GB2312" w:hint="eastAsia"/>
          <w:bCs/>
          <w:color w:val="000000"/>
          <w:kern w:val="0"/>
          <w:sz w:val="32"/>
          <w:szCs w:val="32"/>
        </w:rPr>
        <w:t>附件</w:t>
      </w:r>
      <w:r>
        <w:rPr>
          <w:rFonts w:ascii="仿宋_GB2312" w:eastAsia="仿宋_GB2312" w:hAnsi="仿宋_GB2312" w:cs="仿宋_GB2312"/>
          <w:bCs/>
          <w:color w:val="000000"/>
          <w:kern w:val="0"/>
          <w:sz w:val="32"/>
          <w:szCs w:val="32"/>
        </w:rPr>
        <w:t>1</w:t>
      </w:r>
      <w:r w:rsidRPr="008C3600">
        <w:rPr>
          <w:rFonts w:ascii="仿宋_GB2312" w:eastAsia="仿宋_GB2312" w:hAnsi="仿宋_GB2312" w:cs="仿宋_GB2312" w:hint="eastAsia"/>
          <w:bCs/>
          <w:color w:val="000000"/>
          <w:kern w:val="0"/>
          <w:sz w:val="32"/>
          <w:szCs w:val="32"/>
        </w:rPr>
        <w:t>：微生物检验岗位技能测试内容及评分细则</w:t>
      </w:r>
    </w:p>
    <w:p w:rsidR="00906B7E" w:rsidRDefault="00906B7E" w:rsidP="00CF7D2E">
      <w:pPr>
        <w:widowControl/>
        <w:shd w:val="clear" w:color="auto" w:fill="FFFFFF"/>
        <w:spacing w:line="540" w:lineRule="exact"/>
        <w:ind w:firstLine="645"/>
        <w:jc w:val="left"/>
        <w:rPr>
          <w:rFonts w:ascii="仿宋_GB2312" w:eastAsia="仿宋_GB2312" w:hAnsi="仿宋_GB2312" w:cs="仿宋_GB2312"/>
          <w:bCs/>
          <w:color w:val="000000"/>
          <w:kern w:val="0"/>
          <w:sz w:val="32"/>
          <w:szCs w:val="32"/>
        </w:rPr>
      </w:pPr>
      <w:r w:rsidRPr="008C3600">
        <w:rPr>
          <w:rFonts w:ascii="仿宋_GB2312" w:eastAsia="仿宋_GB2312" w:hAnsi="仿宋_GB2312" w:cs="仿宋_GB2312" w:hint="eastAsia"/>
          <w:bCs/>
          <w:color w:val="000000"/>
          <w:kern w:val="0"/>
          <w:sz w:val="32"/>
          <w:szCs w:val="32"/>
        </w:rPr>
        <w:t>附件</w:t>
      </w:r>
      <w:r>
        <w:rPr>
          <w:rFonts w:ascii="仿宋_GB2312" w:eastAsia="仿宋_GB2312" w:hAnsi="仿宋_GB2312" w:cs="仿宋_GB2312"/>
          <w:bCs/>
          <w:color w:val="000000"/>
          <w:kern w:val="0"/>
          <w:sz w:val="32"/>
          <w:szCs w:val="32"/>
        </w:rPr>
        <w:t>2</w:t>
      </w:r>
      <w:r w:rsidRPr="008C3600">
        <w:rPr>
          <w:rFonts w:ascii="仿宋_GB2312" w:eastAsia="仿宋_GB2312" w:hAnsi="仿宋_GB2312" w:cs="仿宋_GB2312" w:hint="eastAsia"/>
          <w:bCs/>
          <w:color w:val="000000"/>
          <w:kern w:val="0"/>
          <w:sz w:val="32"/>
          <w:szCs w:val="32"/>
        </w:rPr>
        <w:t>：鞋类产品检验岗位技能测试内容及评分细则</w:t>
      </w:r>
    </w:p>
    <w:p w:rsidR="00906B7E" w:rsidRPr="008C3600" w:rsidRDefault="00906B7E" w:rsidP="008C3600">
      <w:pPr>
        <w:widowControl/>
        <w:shd w:val="clear" w:color="auto" w:fill="FFFFFF"/>
        <w:spacing w:line="540" w:lineRule="exact"/>
        <w:ind w:firstLine="645"/>
        <w:jc w:val="left"/>
        <w:rPr>
          <w:rFonts w:ascii="仿宋_GB2312" w:eastAsia="仿宋_GB2312" w:hAnsi="仿宋_GB2312" w:cs="仿宋_GB2312"/>
          <w:bCs/>
          <w:color w:val="000000"/>
          <w:kern w:val="0"/>
          <w:sz w:val="32"/>
          <w:szCs w:val="32"/>
        </w:rPr>
      </w:pPr>
      <w:r w:rsidRPr="008C3600">
        <w:rPr>
          <w:rFonts w:ascii="仿宋_GB2312" w:eastAsia="仿宋_GB2312" w:hAnsi="仿宋_GB2312" w:cs="仿宋_GB2312" w:hint="eastAsia"/>
          <w:bCs/>
          <w:color w:val="000000"/>
          <w:kern w:val="0"/>
          <w:sz w:val="32"/>
          <w:szCs w:val="32"/>
        </w:rPr>
        <w:t>附件</w:t>
      </w:r>
      <w:r>
        <w:rPr>
          <w:rFonts w:ascii="仿宋_GB2312" w:eastAsia="仿宋_GB2312" w:hAnsi="仿宋_GB2312" w:cs="仿宋_GB2312"/>
          <w:bCs/>
          <w:color w:val="000000"/>
          <w:kern w:val="0"/>
          <w:sz w:val="32"/>
          <w:szCs w:val="32"/>
        </w:rPr>
        <w:t>3</w:t>
      </w:r>
      <w:r w:rsidRPr="008C3600">
        <w:rPr>
          <w:rFonts w:ascii="仿宋_GB2312" w:eastAsia="仿宋_GB2312" w:hAnsi="仿宋_GB2312" w:cs="仿宋_GB2312" w:hint="eastAsia"/>
          <w:bCs/>
          <w:color w:val="000000"/>
          <w:kern w:val="0"/>
          <w:sz w:val="32"/>
          <w:szCs w:val="32"/>
        </w:rPr>
        <w:t>：《莆田市质量技术监督局招聘工作人员报名登记表》</w:t>
      </w:r>
    </w:p>
    <w:p w:rsidR="00906B7E" w:rsidRPr="008C3600" w:rsidRDefault="00906B7E" w:rsidP="008C3600">
      <w:pPr>
        <w:widowControl/>
        <w:shd w:val="clear" w:color="auto" w:fill="FFFFFF"/>
        <w:spacing w:line="540" w:lineRule="exact"/>
        <w:ind w:firstLine="645"/>
        <w:jc w:val="left"/>
        <w:rPr>
          <w:rFonts w:ascii="仿宋_GB2312" w:eastAsia="仿宋_GB2312" w:hAnsi="仿宋_GB2312" w:cs="仿宋_GB2312"/>
          <w:bCs/>
          <w:color w:val="000000"/>
          <w:kern w:val="0"/>
          <w:sz w:val="32"/>
          <w:szCs w:val="32"/>
        </w:rPr>
      </w:pPr>
    </w:p>
    <w:p w:rsidR="00906B7E" w:rsidRPr="008C3600" w:rsidRDefault="00906B7E" w:rsidP="0013403F">
      <w:pPr>
        <w:autoSpaceDN w:val="0"/>
        <w:spacing w:line="500" w:lineRule="exact"/>
        <w:ind w:left="45" w:right="45" w:firstLineChars="200" w:firstLine="640"/>
        <w:rPr>
          <w:rFonts w:ascii="仿宋_GB2312" w:eastAsia="仿宋_GB2312" w:hAnsi="仿宋_GB2312" w:cs="仿宋_GB2312"/>
          <w:bCs/>
          <w:sz w:val="32"/>
          <w:szCs w:val="32"/>
        </w:rPr>
      </w:pPr>
    </w:p>
    <w:p w:rsidR="00906B7E" w:rsidRDefault="00906B7E">
      <w:pPr>
        <w:autoSpaceDN w:val="0"/>
        <w:spacing w:line="500" w:lineRule="exact"/>
        <w:jc w:val="left"/>
        <w:rPr>
          <w:rFonts w:ascii="仿宋_GB2312" w:eastAsia="仿宋_GB2312" w:hAnsi="仿宋_GB2312" w:cs="仿宋_GB2312"/>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莆田市质量技术监督局</w:t>
      </w:r>
    </w:p>
    <w:p w:rsidR="00906B7E" w:rsidRDefault="00906B7E" w:rsidP="00EF60A2">
      <w:pPr>
        <w:autoSpaceDN w:val="0"/>
        <w:spacing w:line="500" w:lineRule="exact"/>
        <w:jc w:val="left"/>
        <w:rPr>
          <w:rFonts w:ascii="仿宋_GB2312" w:eastAsia="仿宋_GB2312" w:hAnsi="仿宋_GB2312" w:cs="仿宋_GB2312"/>
          <w:bCs/>
          <w:sz w:val="32"/>
          <w:szCs w:val="32"/>
        </w:rPr>
      </w:pPr>
      <w:r>
        <w:rPr>
          <w:rFonts w:ascii="仿宋_GB2312" w:eastAsia="仿宋_GB2312" w:hAnsi="仿宋_GB2312" w:cs="仿宋_GB2312"/>
          <w:bCs/>
          <w:sz w:val="32"/>
          <w:szCs w:val="32"/>
        </w:rPr>
        <w:t xml:space="preserve">                                  2016</w:t>
      </w:r>
      <w:r>
        <w:rPr>
          <w:rFonts w:ascii="仿宋_GB2312" w:eastAsia="仿宋_GB2312" w:hAnsi="仿宋_GB2312" w:cs="仿宋_GB2312" w:hint="eastAsia"/>
          <w:bCs/>
          <w:sz w:val="32"/>
          <w:szCs w:val="32"/>
        </w:rPr>
        <w:t>年</w:t>
      </w:r>
      <w:r w:rsidR="005F158E">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w:t>
      </w:r>
      <w:r w:rsidR="005F158E">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日</w:t>
      </w:r>
    </w:p>
    <w:p w:rsidR="00906B7E" w:rsidRDefault="00906B7E" w:rsidP="00EF60A2">
      <w:pPr>
        <w:autoSpaceDN w:val="0"/>
        <w:spacing w:line="500" w:lineRule="exact"/>
        <w:jc w:val="left"/>
        <w:rPr>
          <w:rFonts w:ascii="仿宋_GB2312" w:eastAsia="仿宋_GB2312" w:hAnsi="仿宋_GB2312" w:cs="仿宋_GB2312"/>
          <w:bCs/>
          <w:sz w:val="32"/>
          <w:szCs w:val="32"/>
        </w:rPr>
      </w:pPr>
    </w:p>
    <w:p w:rsidR="00906B7E" w:rsidRDefault="00906B7E" w:rsidP="00EF60A2">
      <w:pPr>
        <w:autoSpaceDN w:val="0"/>
        <w:spacing w:line="500" w:lineRule="exact"/>
        <w:jc w:val="left"/>
        <w:rPr>
          <w:rFonts w:ascii="仿宋_GB2312" w:eastAsia="仿宋_GB2312" w:hAnsi="仿宋_GB2312" w:cs="仿宋_GB2312"/>
          <w:bCs/>
          <w:sz w:val="32"/>
          <w:szCs w:val="32"/>
        </w:rPr>
      </w:pPr>
    </w:p>
    <w:p w:rsidR="00906B7E" w:rsidRDefault="00906B7E" w:rsidP="00EF60A2">
      <w:pPr>
        <w:autoSpaceDN w:val="0"/>
        <w:spacing w:line="500" w:lineRule="exact"/>
        <w:jc w:val="left"/>
        <w:rPr>
          <w:rFonts w:ascii="仿宋_GB2312" w:eastAsia="仿宋_GB2312" w:hAnsi="仿宋_GB2312" w:cs="仿宋_GB2312"/>
          <w:bCs/>
          <w:sz w:val="32"/>
          <w:szCs w:val="32"/>
        </w:rPr>
      </w:pPr>
    </w:p>
    <w:p w:rsidR="00906B7E" w:rsidRDefault="00906B7E" w:rsidP="00EF60A2">
      <w:pPr>
        <w:autoSpaceDN w:val="0"/>
        <w:spacing w:line="500" w:lineRule="exact"/>
        <w:jc w:val="left"/>
        <w:rPr>
          <w:rFonts w:ascii="仿宋_GB2312" w:eastAsia="仿宋_GB2312" w:hAnsi="仿宋_GB2312" w:cs="仿宋_GB2312"/>
          <w:bCs/>
          <w:sz w:val="32"/>
          <w:szCs w:val="32"/>
        </w:rPr>
      </w:pPr>
    </w:p>
    <w:p w:rsidR="00906B7E" w:rsidRDefault="00906B7E" w:rsidP="00EF60A2">
      <w:pPr>
        <w:autoSpaceDN w:val="0"/>
        <w:spacing w:line="500" w:lineRule="exact"/>
        <w:jc w:val="left"/>
        <w:rPr>
          <w:rFonts w:ascii="仿宋_GB2312" w:eastAsia="仿宋_GB2312" w:hAnsi="仿宋_GB2312" w:cs="仿宋_GB2312"/>
          <w:bCs/>
          <w:sz w:val="32"/>
          <w:szCs w:val="32"/>
        </w:rPr>
      </w:pPr>
    </w:p>
    <w:p w:rsidR="00906B7E" w:rsidRDefault="00906B7E" w:rsidP="00EF60A2">
      <w:pPr>
        <w:autoSpaceDN w:val="0"/>
        <w:spacing w:line="500" w:lineRule="exact"/>
        <w:jc w:val="left"/>
        <w:rPr>
          <w:rFonts w:ascii="仿宋_GB2312" w:eastAsia="仿宋_GB2312" w:hAnsi="仿宋_GB2312" w:cs="仿宋_GB2312"/>
          <w:bCs/>
          <w:sz w:val="32"/>
          <w:szCs w:val="32"/>
        </w:rPr>
      </w:pPr>
    </w:p>
    <w:p w:rsidR="00906B7E" w:rsidRDefault="00906B7E" w:rsidP="00EF60A2">
      <w:pPr>
        <w:autoSpaceDN w:val="0"/>
        <w:spacing w:line="500" w:lineRule="exact"/>
        <w:jc w:val="left"/>
        <w:rPr>
          <w:rFonts w:ascii="仿宋_GB2312" w:eastAsia="仿宋_GB2312" w:hAnsi="仿宋_GB2312" w:cs="仿宋_GB2312"/>
          <w:bCs/>
          <w:sz w:val="32"/>
          <w:szCs w:val="32"/>
        </w:rPr>
      </w:pPr>
    </w:p>
    <w:p w:rsidR="00906B7E" w:rsidRDefault="00906B7E" w:rsidP="00EF60A2">
      <w:pPr>
        <w:autoSpaceDN w:val="0"/>
        <w:spacing w:line="500" w:lineRule="exact"/>
        <w:jc w:val="left"/>
        <w:rPr>
          <w:rFonts w:ascii="仿宋_GB2312" w:eastAsia="仿宋_GB2312" w:hAnsi="仿宋_GB2312" w:cs="仿宋_GB2312"/>
          <w:bCs/>
          <w:sz w:val="32"/>
          <w:szCs w:val="32"/>
        </w:rPr>
      </w:pPr>
    </w:p>
    <w:p w:rsidR="00906B7E" w:rsidRDefault="00906B7E" w:rsidP="00EF60A2">
      <w:pPr>
        <w:autoSpaceDN w:val="0"/>
        <w:spacing w:line="500" w:lineRule="exact"/>
        <w:jc w:val="left"/>
        <w:rPr>
          <w:rFonts w:ascii="仿宋_GB2312" w:eastAsia="仿宋_GB2312" w:hAnsi="仿宋_GB2312" w:cs="仿宋_GB2312"/>
          <w:bCs/>
          <w:sz w:val="32"/>
          <w:szCs w:val="32"/>
        </w:rPr>
      </w:pPr>
    </w:p>
    <w:p w:rsidR="00906B7E" w:rsidRDefault="00906B7E" w:rsidP="00EF60A2">
      <w:pPr>
        <w:autoSpaceDN w:val="0"/>
        <w:spacing w:line="500" w:lineRule="exact"/>
        <w:jc w:val="left"/>
        <w:rPr>
          <w:rFonts w:ascii="仿宋_GB2312" w:eastAsia="仿宋_GB2312" w:hAnsi="仿宋_GB2312" w:cs="仿宋_GB2312"/>
          <w:bCs/>
          <w:sz w:val="32"/>
          <w:szCs w:val="32"/>
        </w:rPr>
      </w:pPr>
    </w:p>
    <w:p w:rsidR="00906B7E" w:rsidRDefault="00906B7E" w:rsidP="00EF60A2">
      <w:pPr>
        <w:autoSpaceDN w:val="0"/>
        <w:spacing w:line="500" w:lineRule="exact"/>
        <w:jc w:val="left"/>
        <w:rPr>
          <w:rFonts w:ascii="仿宋_GB2312" w:eastAsia="仿宋_GB2312" w:hAnsi="仿宋_GB2312" w:cs="仿宋_GB2312"/>
          <w:bCs/>
          <w:sz w:val="32"/>
          <w:szCs w:val="32"/>
        </w:rPr>
        <w:sectPr w:rsidR="00906B7E" w:rsidSect="00215BFA">
          <w:footerReference w:type="even" r:id="rId7"/>
          <w:footerReference w:type="default" r:id="rId8"/>
          <w:pgSz w:w="11906" w:h="16838"/>
          <w:pgMar w:top="2041" w:right="1531" w:bottom="2041" w:left="1531" w:header="851" w:footer="992" w:gutter="0"/>
          <w:cols w:space="720"/>
          <w:docGrid w:type="lines" w:linePitch="318"/>
        </w:sectPr>
      </w:pPr>
    </w:p>
    <w:p w:rsidR="00906B7E" w:rsidRPr="00A47F54" w:rsidRDefault="00906B7E" w:rsidP="007921A9">
      <w:pPr>
        <w:spacing w:line="300" w:lineRule="exact"/>
        <w:rPr>
          <w:rFonts w:ascii="仿宋_GB2312" w:eastAsia="仿宋_GB2312"/>
          <w:sz w:val="28"/>
          <w:szCs w:val="28"/>
        </w:rPr>
      </w:pPr>
      <w:r w:rsidRPr="00A47F54">
        <w:rPr>
          <w:rFonts w:hint="eastAsia"/>
          <w:sz w:val="28"/>
          <w:szCs w:val="28"/>
        </w:rPr>
        <w:lastRenderedPageBreak/>
        <w:t>附件</w:t>
      </w:r>
      <w:r>
        <w:rPr>
          <w:sz w:val="28"/>
          <w:szCs w:val="28"/>
        </w:rPr>
        <w:t>1</w:t>
      </w:r>
    </w:p>
    <w:p w:rsidR="00906B7E" w:rsidRPr="00A47F54" w:rsidRDefault="00906B7E" w:rsidP="007921A9">
      <w:pPr>
        <w:spacing w:line="300" w:lineRule="exact"/>
        <w:jc w:val="center"/>
        <w:rPr>
          <w:rFonts w:ascii="仿宋_GB2312" w:eastAsia="仿宋_GB2312"/>
          <w:b/>
        </w:rPr>
      </w:pPr>
      <w:r w:rsidRPr="00A47F54">
        <w:rPr>
          <w:rFonts w:ascii="仿宋_GB2312" w:eastAsia="仿宋_GB2312" w:hint="eastAsia"/>
          <w:b/>
          <w:sz w:val="28"/>
          <w:szCs w:val="28"/>
        </w:rPr>
        <w:t>微生物检验岗位技能测试内容及评分细则</w:t>
      </w:r>
    </w:p>
    <w:tbl>
      <w:tblPr>
        <w:tblW w:w="13361" w:type="dxa"/>
        <w:jc w:val="center"/>
        <w:tblInd w:w="93" w:type="dxa"/>
        <w:tblLook w:val="0000"/>
      </w:tblPr>
      <w:tblGrid>
        <w:gridCol w:w="731"/>
        <w:gridCol w:w="1253"/>
        <w:gridCol w:w="1402"/>
        <w:gridCol w:w="711"/>
        <w:gridCol w:w="8443"/>
        <w:gridCol w:w="821"/>
      </w:tblGrid>
      <w:tr w:rsidR="00906B7E" w:rsidRPr="00A47F54" w:rsidTr="004E4C63">
        <w:trPr>
          <w:trHeight w:val="324"/>
          <w:jc w:val="center"/>
        </w:trPr>
        <w:tc>
          <w:tcPr>
            <w:tcW w:w="731" w:type="dxa"/>
            <w:tcBorders>
              <w:top w:val="single" w:sz="8" w:space="0" w:color="auto"/>
              <w:left w:val="single" w:sz="8" w:space="0" w:color="auto"/>
              <w:bottom w:val="single" w:sz="8" w:space="0" w:color="auto"/>
              <w:right w:val="single" w:sz="8" w:space="0" w:color="auto"/>
            </w:tcBorders>
            <w:noWrap/>
            <w:vAlign w:val="bottom"/>
          </w:tcPr>
          <w:p w:rsidR="00906B7E" w:rsidRPr="00A47F54" w:rsidRDefault="00906B7E" w:rsidP="004E4C63">
            <w:pPr>
              <w:widowControl/>
              <w:jc w:val="left"/>
              <w:rPr>
                <w:rFonts w:eastAsia="仿宋_GB2312"/>
                <w:b/>
                <w:kern w:val="0"/>
                <w:sz w:val="24"/>
              </w:rPr>
            </w:pPr>
            <w:r w:rsidRPr="00A47F54">
              <w:rPr>
                <w:rFonts w:eastAsia="仿宋_GB2312" w:hint="eastAsia"/>
                <w:b/>
                <w:kern w:val="0"/>
                <w:sz w:val="24"/>
              </w:rPr>
              <w:t>序号</w:t>
            </w:r>
          </w:p>
        </w:tc>
        <w:tc>
          <w:tcPr>
            <w:tcW w:w="1253" w:type="dxa"/>
            <w:tcBorders>
              <w:top w:val="single" w:sz="8" w:space="0" w:color="auto"/>
              <w:left w:val="nil"/>
              <w:bottom w:val="single" w:sz="8" w:space="0" w:color="auto"/>
              <w:right w:val="single" w:sz="8" w:space="0" w:color="000000"/>
            </w:tcBorders>
            <w:noWrap/>
            <w:vAlign w:val="center"/>
          </w:tcPr>
          <w:p w:rsidR="00906B7E" w:rsidRPr="00A47F54" w:rsidRDefault="00906B7E" w:rsidP="004E4C63">
            <w:pPr>
              <w:widowControl/>
              <w:rPr>
                <w:rFonts w:eastAsia="仿宋_GB2312"/>
                <w:b/>
                <w:kern w:val="0"/>
                <w:sz w:val="24"/>
              </w:rPr>
            </w:pPr>
            <w:r w:rsidRPr="00A47F54">
              <w:rPr>
                <w:rFonts w:eastAsia="仿宋_GB2312" w:hint="eastAsia"/>
                <w:b/>
                <w:kern w:val="0"/>
                <w:sz w:val="24"/>
              </w:rPr>
              <w:t>考核内容</w:t>
            </w:r>
          </w:p>
        </w:tc>
        <w:tc>
          <w:tcPr>
            <w:tcW w:w="1402" w:type="dxa"/>
            <w:tcBorders>
              <w:top w:val="single" w:sz="8" w:space="0" w:color="auto"/>
              <w:left w:val="nil"/>
              <w:bottom w:val="single" w:sz="8" w:space="0" w:color="auto"/>
              <w:right w:val="single" w:sz="8" w:space="0" w:color="000000"/>
            </w:tcBorders>
            <w:vAlign w:val="center"/>
          </w:tcPr>
          <w:p w:rsidR="00906B7E" w:rsidRPr="00A47F54" w:rsidRDefault="00906B7E" w:rsidP="004E4C63">
            <w:pPr>
              <w:widowControl/>
              <w:rPr>
                <w:rFonts w:eastAsia="仿宋_GB2312"/>
                <w:b/>
                <w:kern w:val="0"/>
                <w:sz w:val="24"/>
              </w:rPr>
            </w:pPr>
            <w:r>
              <w:rPr>
                <w:rFonts w:eastAsia="仿宋_GB2312" w:hint="eastAsia"/>
                <w:b/>
                <w:kern w:val="0"/>
                <w:sz w:val="24"/>
              </w:rPr>
              <w:t>操作步骤</w:t>
            </w:r>
          </w:p>
        </w:tc>
        <w:tc>
          <w:tcPr>
            <w:tcW w:w="711" w:type="dxa"/>
            <w:tcBorders>
              <w:top w:val="single" w:sz="8" w:space="0" w:color="auto"/>
              <w:left w:val="nil"/>
              <w:bottom w:val="single" w:sz="8" w:space="0" w:color="auto"/>
              <w:right w:val="single" w:sz="8" w:space="0" w:color="auto"/>
            </w:tcBorders>
            <w:noWrap/>
            <w:vAlign w:val="bottom"/>
          </w:tcPr>
          <w:p w:rsidR="00906B7E" w:rsidRPr="00A47F54" w:rsidRDefault="00906B7E" w:rsidP="004E4C63">
            <w:pPr>
              <w:widowControl/>
              <w:jc w:val="center"/>
              <w:rPr>
                <w:rFonts w:eastAsia="仿宋_GB2312"/>
                <w:b/>
                <w:kern w:val="0"/>
                <w:sz w:val="24"/>
              </w:rPr>
            </w:pPr>
            <w:r w:rsidRPr="00A47F54">
              <w:rPr>
                <w:rFonts w:eastAsia="仿宋_GB2312" w:hint="eastAsia"/>
                <w:b/>
                <w:kern w:val="0"/>
                <w:sz w:val="24"/>
              </w:rPr>
              <w:t>配分</w:t>
            </w:r>
          </w:p>
        </w:tc>
        <w:tc>
          <w:tcPr>
            <w:tcW w:w="8443" w:type="dxa"/>
            <w:tcBorders>
              <w:top w:val="single" w:sz="8" w:space="0" w:color="auto"/>
              <w:left w:val="nil"/>
              <w:bottom w:val="single" w:sz="8" w:space="0" w:color="auto"/>
              <w:right w:val="single" w:sz="8" w:space="0" w:color="auto"/>
            </w:tcBorders>
            <w:noWrap/>
            <w:vAlign w:val="bottom"/>
          </w:tcPr>
          <w:p w:rsidR="00906B7E" w:rsidRPr="00A47F54" w:rsidRDefault="00906B7E" w:rsidP="005F158E">
            <w:pPr>
              <w:widowControl/>
              <w:ind w:firstLineChars="1100" w:firstLine="2641"/>
              <w:jc w:val="left"/>
              <w:rPr>
                <w:rFonts w:eastAsia="仿宋_GB2312"/>
                <w:b/>
                <w:kern w:val="0"/>
                <w:sz w:val="24"/>
              </w:rPr>
            </w:pPr>
            <w:r w:rsidRPr="00A47F54">
              <w:rPr>
                <w:rFonts w:eastAsia="仿宋_GB2312" w:hint="eastAsia"/>
                <w:b/>
                <w:kern w:val="0"/>
                <w:sz w:val="24"/>
              </w:rPr>
              <w:t>评分标准</w:t>
            </w:r>
          </w:p>
        </w:tc>
        <w:tc>
          <w:tcPr>
            <w:tcW w:w="821" w:type="dxa"/>
            <w:tcBorders>
              <w:top w:val="single" w:sz="8" w:space="0" w:color="auto"/>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b/>
                <w:kern w:val="0"/>
                <w:sz w:val="24"/>
              </w:rPr>
            </w:pPr>
            <w:r w:rsidRPr="00A47F54">
              <w:rPr>
                <w:rFonts w:eastAsia="仿宋_GB2312" w:hint="eastAsia"/>
                <w:b/>
                <w:kern w:val="0"/>
                <w:sz w:val="24"/>
              </w:rPr>
              <w:t>得分</w:t>
            </w:r>
          </w:p>
        </w:tc>
      </w:tr>
      <w:tr w:rsidR="00906B7E" w:rsidRPr="00A47F54" w:rsidTr="004E4C63">
        <w:trPr>
          <w:trHeight w:val="440"/>
          <w:jc w:val="center"/>
        </w:trPr>
        <w:tc>
          <w:tcPr>
            <w:tcW w:w="731" w:type="dxa"/>
            <w:vMerge w:val="restart"/>
            <w:tcBorders>
              <w:top w:val="nil"/>
              <w:left w:val="single" w:sz="8" w:space="0" w:color="auto"/>
              <w:bottom w:val="single" w:sz="8" w:space="0" w:color="000000"/>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1</w:t>
            </w:r>
          </w:p>
        </w:tc>
        <w:tc>
          <w:tcPr>
            <w:tcW w:w="1253" w:type="dxa"/>
            <w:vMerge w:val="restart"/>
            <w:tcBorders>
              <w:top w:val="nil"/>
              <w:left w:val="single" w:sz="8" w:space="0" w:color="auto"/>
              <w:bottom w:val="single" w:sz="8" w:space="0" w:color="000000"/>
              <w:right w:val="single" w:sz="8" w:space="0" w:color="auto"/>
            </w:tcBorders>
            <w:noWrap/>
            <w:vAlign w:val="center"/>
          </w:tcPr>
          <w:p w:rsidR="00906B7E" w:rsidRPr="00A47F54" w:rsidRDefault="00906B7E" w:rsidP="004E4C63">
            <w:pPr>
              <w:widowControl/>
              <w:rPr>
                <w:rFonts w:eastAsia="仿宋_GB2312"/>
                <w:kern w:val="0"/>
                <w:sz w:val="24"/>
              </w:rPr>
            </w:pPr>
            <w:r w:rsidRPr="00A47F54">
              <w:rPr>
                <w:rFonts w:eastAsia="仿宋_GB2312" w:hint="eastAsia"/>
                <w:kern w:val="0"/>
                <w:sz w:val="24"/>
              </w:rPr>
              <w:t>菌落总数测定</w:t>
            </w:r>
          </w:p>
        </w:tc>
        <w:tc>
          <w:tcPr>
            <w:tcW w:w="1402" w:type="dxa"/>
            <w:tcBorders>
              <w:top w:val="nil"/>
              <w:left w:val="nil"/>
              <w:bottom w:val="single" w:sz="8" w:space="0" w:color="auto"/>
              <w:right w:val="single" w:sz="8" w:space="0" w:color="auto"/>
            </w:tcBorders>
            <w:noWrap/>
            <w:vAlign w:val="center"/>
          </w:tcPr>
          <w:p w:rsidR="00906B7E" w:rsidRPr="00A47F54" w:rsidRDefault="00906B7E" w:rsidP="004E4C63">
            <w:pPr>
              <w:widowControl/>
              <w:rPr>
                <w:rFonts w:eastAsia="仿宋_GB2312"/>
                <w:kern w:val="0"/>
                <w:sz w:val="24"/>
              </w:rPr>
            </w:pPr>
            <w:r w:rsidRPr="00A47F54">
              <w:rPr>
                <w:rFonts w:eastAsia="仿宋_GB2312" w:hint="eastAsia"/>
                <w:kern w:val="0"/>
                <w:sz w:val="24"/>
              </w:rPr>
              <w:t>准备</w:t>
            </w: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4</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实验着装，手部、台面、器具等的消毒</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324"/>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val="restart"/>
            <w:tcBorders>
              <w:top w:val="nil"/>
              <w:left w:val="single" w:sz="8" w:space="0" w:color="auto"/>
              <w:bottom w:val="single" w:sz="8" w:space="0" w:color="000000"/>
              <w:right w:val="single" w:sz="8" w:space="0" w:color="auto"/>
            </w:tcBorders>
            <w:noWrap/>
            <w:vAlign w:val="center"/>
          </w:tcPr>
          <w:p w:rsidR="00906B7E" w:rsidRPr="00A47F54" w:rsidRDefault="00906B7E" w:rsidP="004E4C63">
            <w:pPr>
              <w:widowControl/>
              <w:rPr>
                <w:rFonts w:eastAsia="仿宋_GB2312"/>
                <w:kern w:val="0"/>
                <w:sz w:val="24"/>
              </w:rPr>
            </w:pPr>
            <w:r w:rsidRPr="00A47F54">
              <w:rPr>
                <w:rFonts w:eastAsia="仿宋_GB2312" w:hint="eastAsia"/>
                <w:kern w:val="0"/>
                <w:sz w:val="24"/>
              </w:rPr>
              <w:t>稀释</w:t>
            </w: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4</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移液枪</w:t>
            </w:r>
            <w:r w:rsidRPr="00A47F54">
              <w:rPr>
                <w:rFonts w:eastAsia="仿宋_GB2312" w:hint="eastAsia"/>
                <w:b/>
                <w:bCs/>
                <w:kern w:val="0"/>
                <w:szCs w:val="21"/>
              </w:rPr>
              <w:t>无菌吸取</w:t>
            </w:r>
            <w:r w:rsidRPr="00A47F54">
              <w:rPr>
                <w:rFonts w:eastAsia="仿宋_GB2312"/>
                <w:kern w:val="0"/>
                <w:szCs w:val="21"/>
              </w:rPr>
              <w:t>25mL</w:t>
            </w:r>
            <w:r w:rsidRPr="00A47F54">
              <w:rPr>
                <w:rFonts w:eastAsia="仿宋_GB2312" w:hint="eastAsia"/>
                <w:kern w:val="0"/>
                <w:szCs w:val="21"/>
              </w:rPr>
              <w:t>样品于盛有</w:t>
            </w:r>
            <w:r w:rsidRPr="00A47F54">
              <w:rPr>
                <w:rFonts w:eastAsia="仿宋_GB2312"/>
                <w:kern w:val="0"/>
                <w:szCs w:val="21"/>
              </w:rPr>
              <w:t>225mL</w:t>
            </w:r>
            <w:r w:rsidRPr="00A47F54">
              <w:rPr>
                <w:rFonts w:eastAsia="仿宋_GB2312" w:hint="eastAsia"/>
                <w:kern w:val="0"/>
                <w:szCs w:val="21"/>
              </w:rPr>
              <w:t>生理盐水的无菌锥形瓶中，充分</w:t>
            </w:r>
            <w:r w:rsidRPr="00A47F54">
              <w:rPr>
                <w:rFonts w:eastAsia="仿宋_GB2312" w:hint="eastAsia"/>
                <w:b/>
                <w:bCs/>
                <w:kern w:val="0"/>
                <w:szCs w:val="21"/>
              </w:rPr>
              <w:t>混匀</w:t>
            </w:r>
            <w:r w:rsidRPr="00A47F54">
              <w:rPr>
                <w:rFonts w:eastAsia="仿宋_GB2312" w:hint="eastAsia"/>
                <w:kern w:val="0"/>
                <w:szCs w:val="21"/>
              </w:rPr>
              <w:t>，制成</w:t>
            </w:r>
            <w:r w:rsidRPr="00A47F54">
              <w:rPr>
                <w:rFonts w:eastAsia="仿宋_GB2312"/>
                <w:kern w:val="0"/>
                <w:szCs w:val="21"/>
              </w:rPr>
              <w:t>1:10</w:t>
            </w:r>
            <w:r w:rsidRPr="00A47F54">
              <w:rPr>
                <w:rFonts w:eastAsia="仿宋_GB2312" w:hint="eastAsia"/>
                <w:kern w:val="0"/>
                <w:szCs w:val="21"/>
              </w:rPr>
              <w:t>的样品匀液</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324"/>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5</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移液枪吸取</w:t>
            </w:r>
            <w:r w:rsidRPr="00A47F54">
              <w:rPr>
                <w:rFonts w:eastAsia="仿宋_GB2312"/>
                <w:kern w:val="0"/>
                <w:szCs w:val="21"/>
              </w:rPr>
              <w:t>1</w:t>
            </w:r>
            <w:r w:rsidRPr="00A47F54">
              <w:rPr>
                <w:rFonts w:eastAsia="仿宋_GB2312" w:hint="eastAsia"/>
                <w:kern w:val="0"/>
                <w:szCs w:val="21"/>
              </w:rPr>
              <w:t>：</w:t>
            </w:r>
            <w:r w:rsidRPr="00A47F54">
              <w:rPr>
                <w:rFonts w:eastAsia="仿宋_GB2312"/>
                <w:kern w:val="0"/>
                <w:szCs w:val="21"/>
              </w:rPr>
              <w:t>10</w:t>
            </w:r>
            <w:r w:rsidRPr="00A47F54">
              <w:rPr>
                <w:rFonts w:eastAsia="仿宋_GB2312" w:hint="eastAsia"/>
                <w:kern w:val="0"/>
                <w:szCs w:val="21"/>
              </w:rPr>
              <w:t>样品匀液</w:t>
            </w:r>
            <w:r w:rsidRPr="00A47F54">
              <w:rPr>
                <w:rFonts w:eastAsia="仿宋_GB2312"/>
                <w:kern w:val="0"/>
                <w:szCs w:val="21"/>
              </w:rPr>
              <w:t>1mL</w:t>
            </w:r>
            <w:r w:rsidRPr="00A47F54">
              <w:rPr>
                <w:rFonts w:eastAsia="仿宋_GB2312" w:hint="eastAsia"/>
                <w:kern w:val="0"/>
                <w:szCs w:val="21"/>
              </w:rPr>
              <w:t>，沿管壁缓慢注于盛有</w:t>
            </w:r>
            <w:r w:rsidRPr="00A47F54">
              <w:rPr>
                <w:rFonts w:eastAsia="仿宋_GB2312"/>
                <w:kern w:val="0"/>
                <w:szCs w:val="21"/>
              </w:rPr>
              <w:t>9mL</w:t>
            </w:r>
            <w:r w:rsidRPr="00A47F54">
              <w:rPr>
                <w:rFonts w:eastAsia="仿宋_GB2312" w:hint="eastAsia"/>
                <w:kern w:val="0"/>
                <w:szCs w:val="21"/>
              </w:rPr>
              <w:t>稀释液的无菌试管中（</w:t>
            </w:r>
            <w:r w:rsidRPr="00A47F54">
              <w:rPr>
                <w:rFonts w:eastAsia="仿宋_GB2312" w:hint="eastAsia"/>
                <w:b/>
                <w:bCs/>
                <w:kern w:val="0"/>
                <w:szCs w:val="21"/>
              </w:rPr>
              <w:t>吸头尖端不要触及稀释液面</w:t>
            </w:r>
            <w:r w:rsidRPr="00A47F54">
              <w:rPr>
                <w:rFonts w:eastAsia="仿宋_GB2312" w:hint="eastAsia"/>
                <w:kern w:val="0"/>
                <w:szCs w:val="21"/>
              </w:rPr>
              <w:t>），振摇试管或换用</w:t>
            </w:r>
            <w:r w:rsidRPr="00A47F54">
              <w:rPr>
                <w:rFonts w:eastAsia="仿宋_GB2312"/>
                <w:kern w:val="0"/>
                <w:szCs w:val="21"/>
              </w:rPr>
              <w:t>1</w:t>
            </w:r>
            <w:r w:rsidRPr="00A47F54">
              <w:rPr>
                <w:rFonts w:eastAsia="仿宋_GB2312" w:hint="eastAsia"/>
                <w:kern w:val="0"/>
                <w:szCs w:val="21"/>
              </w:rPr>
              <w:t>支无菌吸头反复吹打使其</w:t>
            </w:r>
            <w:r w:rsidRPr="00A47F54">
              <w:rPr>
                <w:rFonts w:eastAsia="仿宋_GB2312" w:hint="eastAsia"/>
                <w:b/>
                <w:bCs/>
                <w:kern w:val="0"/>
                <w:szCs w:val="21"/>
              </w:rPr>
              <w:t>混匀</w:t>
            </w:r>
            <w:r w:rsidRPr="00A47F54">
              <w:rPr>
                <w:rFonts w:eastAsia="仿宋_GB2312" w:hint="eastAsia"/>
                <w:kern w:val="0"/>
                <w:szCs w:val="21"/>
              </w:rPr>
              <w:t>，制成</w:t>
            </w:r>
            <w:r w:rsidRPr="00A47F54">
              <w:rPr>
                <w:rFonts w:eastAsia="仿宋_GB2312"/>
                <w:kern w:val="0"/>
                <w:szCs w:val="21"/>
              </w:rPr>
              <w:t>1:100</w:t>
            </w:r>
            <w:r w:rsidRPr="00A47F54">
              <w:rPr>
                <w:rFonts w:eastAsia="仿宋_GB2312" w:hint="eastAsia"/>
                <w:kern w:val="0"/>
                <w:szCs w:val="21"/>
              </w:rPr>
              <w:t>的样品匀液</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22"/>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2</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制备</w:t>
            </w:r>
            <w:r w:rsidRPr="00A47F54">
              <w:rPr>
                <w:rFonts w:eastAsia="仿宋_GB2312"/>
                <w:kern w:val="0"/>
                <w:szCs w:val="21"/>
              </w:rPr>
              <w:t>10</w:t>
            </w:r>
            <w:r w:rsidRPr="00A47F54">
              <w:rPr>
                <w:rFonts w:eastAsia="仿宋_GB2312" w:hint="eastAsia"/>
                <w:kern w:val="0"/>
                <w:szCs w:val="21"/>
              </w:rPr>
              <w:t>倍系列稀释样品匀液，每递增稀释一次，</w:t>
            </w:r>
            <w:r w:rsidRPr="00A47F54">
              <w:rPr>
                <w:rFonts w:eastAsia="仿宋_GB2312" w:hint="eastAsia"/>
                <w:b/>
                <w:bCs/>
                <w:kern w:val="0"/>
                <w:szCs w:val="21"/>
              </w:rPr>
              <w:t>换用</w:t>
            </w:r>
            <w:r w:rsidRPr="00A47F54">
              <w:rPr>
                <w:rFonts w:eastAsia="仿宋_GB2312"/>
                <w:b/>
                <w:bCs/>
                <w:kern w:val="0"/>
                <w:szCs w:val="21"/>
              </w:rPr>
              <w:t>1</w:t>
            </w:r>
            <w:r w:rsidRPr="00A47F54">
              <w:rPr>
                <w:rFonts w:eastAsia="仿宋_GB2312" w:hint="eastAsia"/>
                <w:b/>
                <w:bCs/>
                <w:kern w:val="0"/>
                <w:szCs w:val="21"/>
              </w:rPr>
              <w:t>次吸头</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324"/>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val="restart"/>
            <w:tcBorders>
              <w:top w:val="nil"/>
              <w:left w:val="single" w:sz="8" w:space="0" w:color="auto"/>
              <w:bottom w:val="single" w:sz="8" w:space="0" w:color="000000"/>
              <w:right w:val="single" w:sz="8" w:space="0" w:color="auto"/>
            </w:tcBorders>
            <w:noWrap/>
            <w:vAlign w:val="center"/>
          </w:tcPr>
          <w:p w:rsidR="00906B7E" w:rsidRPr="00A47F54" w:rsidRDefault="00906B7E" w:rsidP="004E4C63">
            <w:pPr>
              <w:widowControl/>
              <w:rPr>
                <w:rFonts w:eastAsia="仿宋_GB2312"/>
                <w:kern w:val="0"/>
                <w:sz w:val="24"/>
              </w:rPr>
            </w:pPr>
            <w:r w:rsidRPr="00A47F54">
              <w:rPr>
                <w:rFonts w:eastAsia="仿宋_GB2312" w:hint="eastAsia"/>
                <w:kern w:val="0"/>
                <w:sz w:val="24"/>
              </w:rPr>
              <w:t>接种</w:t>
            </w: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4</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选择两个稀释度的样品匀液（要求</w:t>
            </w:r>
            <w:r w:rsidRPr="00A47F54">
              <w:rPr>
                <w:rFonts w:eastAsia="仿宋_GB2312"/>
                <w:kern w:val="0"/>
                <w:szCs w:val="21"/>
              </w:rPr>
              <w:t>1:100</w:t>
            </w:r>
            <w:r w:rsidRPr="00A47F54">
              <w:rPr>
                <w:rFonts w:eastAsia="仿宋_GB2312" w:hint="eastAsia"/>
                <w:kern w:val="0"/>
                <w:szCs w:val="21"/>
              </w:rPr>
              <w:t>和</w:t>
            </w:r>
            <w:r w:rsidRPr="00A47F54">
              <w:rPr>
                <w:rFonts w:eastAsia="仿宋_GB2312"/>
                <w:kern w:val="0"/>
                <w:szCs w:val="21"/>
              </w:rPr>
              <w:t>1:1000</w:t>
            </w:r>
            <w:r w:rsidRPr="00A47F54">
              <w:rPr>
                <w:rFonts w:eastAsia="仿宋_GB2312" w:hint="eastAsia"/>
                <w:kern w:val="0"/>
                <w:szCs w:val="21"/>
              </w:rPr>
              <w:t>），做好</w:t>
            </w:r>
            <w:r w:rsidRPr="00A47F54">
              <w:rPr>
                <w:rFonts w:eastAsia="仿宋_GB2312" w:hint="eastAsia"/>
                <w:b/>
                <w:bCs/>
                <w:kern w:val="0"/>
                <w:szCs w:val="21"/>
              </w:rPr>
              <w:t>标记</w:t>
            </w:r>
            <w:r w:rsidRPr="00A47F54">
              <w:rPr>
                <w:rFonts w:eastAsia="仿宋_GB2312" w:hint="eastAsia"/>
                <w:kern w:val="0"/>
                <w:szCs w:val="21"/>
              </w:rPr>
              <w:t>，各吸取</w:t>
            </w:r>
            <w:r w:rsidRPr="00A47F54">
              <w:rPr>
                <w:rFonts w:eastAsia="仿宋_GB2312"/>
                <w:kern w:val="0"/>
                <w:szCs w:val="21"/>
              </w:rPr>
              <w:t>1mL</w:t>
            </w:r>
            <w:r w:rsidRPr="00A47F54">
              <w:rPr>
                <w:rFonts w:eastAsia="仿宋_GB2312" w:hint="eastAsia"/>
                <w:kern w:val="0"/>
                <w:szCs w:val="21"/>
              </w:rPr>
              <w:t>于无菌平皿内，每个稀释度做</w:t>
            </w:r>
            <w:r w:rsidRPr="00A47F54">
              <w:rPr>
                <w:rFonts w:eastAsia="仿宋_GB2312" w:hint="eastAsia"/>
                <w:b/>
                <w:bCs/>
                <w:kern w:val="0"/>
                <w:szCs w:val="21"/>
              </w:rPr>
              <w:t>两个平皿</w:t>
            </w:r>
            <w:r w:rsidRPr="00A47F54">
              <w:rPr>
                <w:rFonts w:eastAsia="仿宋_GB2312" w:hint="eastAsia"/>
                <w:kern w:val="0"/>
                <w:szCs w:val="21"/>
              </w:rPr>
              <w:t>。</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37"/>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4</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同时，吸取</w:t>
            </w:r>
            <w:r w:rsidRPr="00A47F54">
              <w:rPr>
                <w:rFonts w:eastAsia="仿宋_GB2312"/>
                <w:kern w:val="0"/>
                <w:szCs w:val="21"/>
              </w:rPr>
              <w:t>1mL</w:t>
            </w:r>
            <w:r w:rsidRPr="00A47F54">
              <w:rPr>
                <w:rFonts w:eastAsia="仿宋_GB2312" w:hint="eastAsia"/>
                <w:kern w:val="0"/>
                <w:szCs w:val="21"/>
              </w:rPr>
              <w:t>空白稀释液加入两个无菌平皿内作</w:t>
            </w:r>
            <w:r w:rsidRPr="00A47F54">
              <w:rPr>
                <w:rFonts w:eastAsia="仿宋_GB2312" w:hint="eastAsia"/>
                <w:b/>
                <w:bCs/>
                <w:kern w:val="0"/>
                <w:szCs w:val="21"/>
              </w:rPr>
              <w:t>对照</w:t>
            </w:r>
            <w:r w:rsidRPr="00A47F54">
              <w:rPr>
                <w:rFonts w:eastAsia="仿宋_GB2312" w:hint="eastAsia"/>
                <w:kern w:val="0"/>
                <w:szCs w:val="21"/>
              </w:rPr>
              <w:t>。</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43"/>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val="restart"/>
            <w:tcBorders>
              <w:top w:val="nil"/>
              <w:left w:val="single" w:sz="8" w:space="0" w:color="auto"/>
              <w:bottom w:val="single" w:sz="8" w:space="0" w:color="000000"/>
              <w:right w:val="single" w:sz="8" w:space="0" w:color="auto"/>
            </w:tcBorders>
            <w:noWrap/>
            <w:vAlign w:val="center"/>
          </w:tcPr>
          <w:p w:rsidR="00906B7E" w:rsidRPr="00A47F54" w:rsidRDefault="00906B7E" w:rsidP="004E4C63">
            <w:pPr>
              <w:widowControl/>
              <w:rPr>
                <w:rFonts w:eastAsia="仿宋_GB2312"/>
                <w:kern w:val="0"/>
                <w:sz w:val="24"/>
              </w:rPr>
            </w:pPr>
            <w:r w:rsidRPr="00A47F54">
              <w:rPr>
                <w:rFonts w:eastAsia="仿宋_GB2312" w:hint="eastAsia"/>
                <w:kern w:val="0"/>
                <w:sz w:val="24"/>
              </w:rPr>
              <w:t>培养</w:t>
            </w: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4</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及时将</w:t>
            </w:r>
            <w:r w:rsidRPr="00A47F54">
              <w:rPr>
                <w:rFonts w:eastAsia="仿宋_GB2312"/>
                <w:kern w:val="0"/>
                <w:szCs w:val="21"/>
              </w:rPr>
              <w:t>15mL</w:t>
            </w:r>
            <w:r w:rsidRPr="00A47F54">
              <w:rPr>
                <w:rFonts w:eastAsia="仿宋_GB2312" w:hint="eastAsia"/>
                <w:kern w:val="0"/>
                <w:szCs w:val="21"/>
              </w:rPr>
              <w:t>～</w:t>
            </w:r>
            <w:r w:rsidRPr="00A47F54">
              <w:rPr>
                <w:rFonts w:eastAsia="仿宋_GB2312"/>
                <w:kern w:val="0"/>
                <w:szCs w:val="21"/>
              </w:rPr>
              <w:t>20mL</w:t>
            </w:r>
            <w:r w:rsidRPr="00A47F54">
              <w:rPr>
                <w:rFonts w:eastAsia="仿宋_GB2312" w:hint="eastAsia"/>
                <w:kern w:val="0"/>
                <w:szCs w:val="21"/>
              </w:rPr>
              <w:t>冷却至</w:t>
            </w:r>
            <w:smartTag w:uri="urn:schemas-microsoft-com:office:smarttags" w:element="chmetcnv">
              <w:smartTagPr>
                <w:attr w:name="TCSC" w:val="0"/>
                <w:attr w:name="NumberType" w:val="1"/>
                <w:attr w:name="Negative" w:val="False"/>
                <w:attr w:name="HasSpace" w:val="False"/>
                <w:attr w:name="SourceValue" w:val="46"/>
                <w:attr w:name="UnitName" w:val="℃"/>
              </w:smartTagPr>
              <w:r w:rsidRPr="00A47F54">
                <w:rPr>
                  <w:rFonts w:eastAsia="仿宋_GB2312"/>
                  <w:kern w:val="0"/>
                  <w:szCs w:val="21"/>
                </w:rPr>
                <w:t>46</w:t>
              </w:r>
              <w:r w:rsidRPr="00A47F54">
                <w:rPr>
                  <w:rFonts w:ascii="宋体" w:hAnsi="宋体" w:cs="宋体" w:hint="eastAsia"/>
                  <w:kern w:val="0"/>
                  <w:szCs w:val="21"/>
                </w:rPr>
                <w:t>℃</w:t>
              </w:r>
            </w:smartTag>
            <w:r w:rsidRPr="00A47F54">
              <w:rPr>
                <w:rFonts w:eastAsia="仿宋_GB2312" w:hint="eastAsia"/>
                <w:kern w:val="0"/>
                <w:szCs w:val="21"/>
              </w:rPr>
              <w:t>的平板计数琼脂培养基</w:t>
            </w:r>
            <w:r w:rsidRPr="00A47F54">
              <w:rPr>
                <w:rFonts w:eastAsia="仿宋_GB2312" w:hint="eastAsia"/>
                <w:b/>
                <w:bCs/>
                <w:kern w:val="0"/>
                <w:szCs w:val="21"/>
              </w:rPr>
              <w:t>倾注</w:t>
            </w:r>
            <w:r w:rsidRPr="00A47F54">
              <w:rPr>
                <w:rFonts w:eastAsia="仿宋_GB2312" w:hint="eastAsia"/>
                <w:kern w:val="0"/>
                <w:szCs w:val="21"/>
              </w:rPr>
              <w:t>平皿（培养皿持法）</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78"/>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2</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转动平皿使其</w:t>
            </w:r>
            <w:r w:rsidRPr="00A47F54">
              <w:rPr>
                <w:rFonts w:eastAsia="仿宋_GB2312" w:hint="eastAsia"/>
                <w:b/>
                <w:bCs/>
                <w:kern w:val="0"/>
                <w:szCs w:val="21"/>
              </w:rPr>
              <w:t>混合均匀</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55"/>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2</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待琼脂凝固后，</w:t>
            </w:r>
            <w:r w:rsidRPr="00A47F54">
              <w:rPr>
                <w:rFonts w:eastAsia="仿宋_GB2312" w:hint="eastAsia"/>
                <w:b/>
                <w:bCs/>
                <w:kern w:val="0"/>
                <w:szCs w:val="21"/>
              </w:rPr>
              <w:t>翻转平板（倒置）</w:t>
            </w:r>
            <w:r w:rsidRPr="00A47F54">
              <w:rPr>
                <w:rFonts w:eastAsia="仿宋_GB2312" w:hint="eastAsia"/>
                <w:kern w:val="0"/>
                <w:szCs w:val="21"/>
              </w:rPr>
              <w:t>，</w:t>
            </w:r>
            <w:r w:rsidRPr="00A47F54">
              <w:rPr>
                <w:rFonts w:eastAsia="仿宋_GB2312"/>
                <w:kern w:val="0"/>
                <w:szCs w:val="21"/>
              </w:rPr>
              <w:t>36</w:t>
            </w:r>
            <w:r w:rsidRPr="00A47F54">
              <w:rPr>
                <w:rFonts w:ascii="宋体" w:hAnsi="宋体" w:cs="宋体" w:hint="eastAsia"/>
                <w:kern w:val="0"/>
                <w:szCs w:val="21"/>
              </w:rPr>
              <w:t>℃</w:t>
            </w:r>
            <w:r w:rsidRPr="00A47F54">
              <w:rPr>
                <w:rFonts w:eastAsia="仿宋_GB2312"/>
                <w:kern w:val="0"/>
                <w:szCs w:val="21"/>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A47F54">
                <w:rPr>
                  <w:rFonts w:eastAsia="仿宋_GB2312"/>
                  <w:kern w:val="0"/>
                  <w:szCs w:val="21"/>
                </w:rPr>
                <w:t>1</w:t>
              </w:r>
              <w:r w:rsidRPr="00A47F54">
                <w:rPr>
                  <w:rFonts w:ascii="宋体" w:hAnsi="宋体" w:cs="宋体" w:hint="eastAsia"/>
                  <w:kern w:val="0"/>
                  <w:szCs w:val="21"/>
                </w:rPr>
                <w:t>℃</w:t>
              </w:r>
            </w:smartTag>
            <w:r w:rsidRPr="00A47F54">
              <w:rPr>
                <w:rFonts w:eastAsia="仿宋_GB2312" w:hint="eastAsia"/>
                <w:kern w:val="0"/>
                <w:szCs w:val="21"/>
              </w:rPr>
              <w:t>培养</w:t>
            </w:r>
            <w:r w:rsidRPr="00A47F54">
              <w:rPr>
                <w:rFonts w:eastAsia="仿宋_GB2312"/>
                <w:kern w:val="0"/>
                <w:szCs w:val="21"/>
              </w:rPr>
              <w:t>48h±2h</w:t>
            </w:r>
          </w:p>
        </w:tc>
        <w:tc>
          <w:tcPr>
            <w:tcW w:w="821"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729"/>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val="restart"/>
            <w:tcBorders>
              <w:top w:val="nil"/>
              <w:left w:val="nil"/>
              <w:right w:val="single" w:sz="8" w:space="0" w:color="auto"/>
            </w:tcBorders>
            <w:noWrap/>
            <w:vAlign w:val="center"/>
          </w:tcPr>
          <w:p w:rsidR="00906B7E" w:rsidRPr="00A47F54" w:rsidRDefault="00906B7E" w:rsidP="004E4C63">
            <w:pPr>
              <w:rPr>
                <w:rFonts w:eastAsia="仿宋_GB2312"/>
                <w:kern w:val="0"/>
                <w:sz w:val="24"/>
              </w:rPr>
            </w:pPr>
            <w:r w:rsidRPr="00A47F54">
              <w:rPr>
                <w:rFonts w:eastAsia="仿宋_GB2312" w:hint="eastAsia"/>
                <w:kern w:val="0"/>
                <w:sz w:val="24"/>
              </w:rPr>
              <w:t>计数报告（已知平皿）</w:t>
            </w: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3</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b/>
                <w:bCs/>
                <w:kern w:val="0"/>
                <w:szCs w:val="21"/>
              </w:rPr>
            </w:pPr>
            <w:r w:rsidRPr="00A47F54">
              <w:rPr>
                <w:rFonts w:eastAsia="仿宋_GB2312" w:hint="eastAsia"/>
                <w:b/>
                <w:bCs/>
                <w:kern w:val="0"/>
                <w:szCs w:val="21"/>
              </w:rPr>
              <w:t>选取</w:t>
            </w:r>
            <w:r w:rsidRPr="00A47F54">
              <w:rPr>
                <w:rFonts w:eastAsia="仿宋_GB2312" w:hint="eastAsia"/>
                <w:kern w:val="0"/>
                <w:szCs w:val="21"/>
              </w:rPr>
              <w:t>菌落数在</w:t>
            </w:r>
            <w:r w:rsidRPr="00A47F54">
              <w:rPr>
                <w:rFonts w:eastAsia="仿宋_GB2312"/>
                <w:kern w:val="0"/>
                <w:szCs w:val="21"/>
              </w:rPr>
              <w:t>30CFU</w:t>
            </w:r>
            <w:r w:rsidRPr="00A47F54">
              <w:rPr>
                <w:rFonts w:eastAsia="仿宋_GB2312" w:hint="eastAsia"/>
                <w:kern w:val="0"/>
                <w:szCs w:val="21"/>
              </w:rPr>
              <w:t>～</w:t>
            </w:r>
            <w:r w:rsidRPr="00A47F54">
              <w:rPr>
                <w:rFonts w:eastAsia="仿宋_GB2312"/>
                <w:kern w:val="0"/>
                <w:szCs w:val="21"/>
              </w:rPr>
              <w:t>300CFU</w:t>
            </w:r>
            <w:r w:rsidRPr="00A47F54">
              <w:rPr>
                <w:rFonts w:eastAsia="仿宋_GB2312" w:hint="eastAsia"/>
                <w:kern w:val="0"/>
                <w:szCs w:val="21"/>
              </w:rPr>
              <w:t>之间、无蔓延菌落生长的</w:t>
            </w:r>
            <w:r w:rsidRPr="00A47F54">
              <w:rPr>
                <w:rFonts w:eastAsia="仿宋_GB2312" w:hint="eastAsia"/>
                <w:b/>
                <w:bCs/>
                <w:kern w:val="0"/>
                <w:szCs w:val="21"/>
              </w:rPr>
              <w:t>平板</w:t>
            </w:r>
            <w:r w:rsidRPr="00A47F54">
              <w:rPr>
                <w:rFonts w:eastAsia="仿宋_GB2312" w:hint="eastAsia"/>
                <w:kern w:val="0"/>
                <w:szCs w:val="21"/>
              </w:rPr>
              <w:t>计数菌落总数（已知平板连续两个稀释度菌落数在适宜计数范围内）。</w:t>
            </w:r>
          </w:p>
        </w:tc>
        <w:tc>
          <w:tcPr>
            <w:tcW w:w="821"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324"/>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left w:val="nil"/>
              <w:right w:val="single" w:sz="8" w:space="0" w:color="auto"/>
            </w:tcBorders>
            <w:noWrap/>
            <w:vAlign w:val="center"/>
          </w:tcPr>
          <w:p w:rsidR="00906B7E" w:rsidRPr="00A47F54" w:rsidRDefault="00906B7E" w:rsidP="004E4C63">
            <w:pPr>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7</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根据公式</w:t>
            </w:r>
            <w:r w:rsidRPr="00A47F54">
              <w:rPr>
                <w:rFonts w:eastAsia="仿宋_GB2312" w:hint="eastAsia"/>
                <w:b/>
                <w:bCs/>
                <w:kern w:val="0"/>
                <w:szCs w:val="21"/>
              </w:rPr>
              <w:t>计算</w:t>
            </w:r>
            <w:r w:rsidRPr="00A47F54">
              <w:rPr>
                <w:rFonts w:eastAsia="仿宋_GB2312" w:hint="eastAsia"/>
                <w:kern w:val="0"/>
                <w:szCs w:val="21"/>
              </w:rPr>
              <w:t>出菌落数，结果</w:t>
            </w:r>
            <w:r w:rsidRPr="00A47F54">
              <w:rPr>
                <w:rFonts w:eastAsia="仿宋_GB2312" w:hint="eastAsia"/>
                <w:b/>
                <w:bCs/>
                <w:kern w:val="0"/>
                <w:szCs w:val="21"/>
              </w:rPr>
              <w:t>修约</w:t>
            </w:r>
            <w:r w:rsidRPr="00A47F54">
              <w:rPr>
                <w:rFonts w:eastAsia="仿宋_GB2312" w:hint="eastAsia"/>
                <w:kern w:val="0"/>
                <w:szCs w:val="21"/>
              </w:rPr>
              <w:t>报告</w:t>
            </w:r>
            <w:r w:rsidRPr="00A47F54">
              <w:rPr>
                <w:rFonts w:eastAsia="仿宋_GB2312"/>
                <w:kern w:val="0"/>
                <w:szCs w:val="21"/>
              </w:rPr>
              <w:t>(</w:t>
            </w:r>
            <w:r w:rsidRPr="00A47F54">
              <w:rPr>
                <w:rFonts w:eastAsia="仿宋_GB2312" w:hint="eastAsia"/>
                <w:kern w:val="0"/>
                <w:szCs w:val="21"/>
              </w:rPr>
              <w:t>菌落数大于或等于</w:t>
            </w:r>
            <w:r w:rsidRPr="00A47F54">
              <w:rPr>
                <w:rFonts w:eastAsia="仿宋_GB2312"/>
                <w:kern w:val="0"/>
                <w:szCs w:val="21"/>
              </w:rPr>
              <w:t>100CFU</w:t>
            </w:r>
            <w:r w:rsidRPr="00A47F54">
              <w:rPr>
                <w:rFonts w:eastAsia="仿宋_GB2312" w:hint="eastAsia"/>
                <w:kern w:val="0"/>
                <w:szCs w:val="21"/>
              </w:rPr>
              <w:t>时，第三位数字采用</w:t>
            </w:r>
            <w:r w:rsidRPr="00A47F54">
              <w:rPr>
                <w:rFonts w:eastAsia="仿宋_GB2312"/>
                <w:kern w:val="0"/>
                <w:szCs w:val="21"/>
              </w:rPr>
              <w:t>“</w:t>
            </w:r>
            <w:r w:rsidRPr="00A47F54">
              <w:rPr>
                <w:rFonts w:eastAsia="仿宋_GB2312" w:hint="eastAsia"/>
                <w:kern w:val="0"/>
                <w:szCs w:val="21"/>
              </w:rPr>
              <w:t>四舍五入</w:t>
            </w:r>
            <w:r w:rsidRPr="00A47F54">
              <w:rPr>
                <w:rFonts w:eastAsia="仿宋_GB2312"/>
                <w:kern w:val="0"/>
                <w:szCs w:val="21"/>
              </w:rPr>
              <w:t>”</w:t>
            </w:r>
            <w:r w:rsidRPr="00A47F54">
              <w:rPr>
                <w:rFonts w:eastAsia="仿宋_GB2312" w:hint="eastAsia"/>
                <w:kern w:val="0"/>
                <w:szCs w:val="21"/>
              </w:rPr>
              <w:t>原则修约后，取前两位数字，后面用</w:t>
            </w:r>
            <w:r w:rsidRPr="00A47F54">
              <w:rPr>
                <w:rFonts w:eastAsia="仿宋_GB2312"/>
                <w:kern w:val="0"/>
                <w:szCs w:val="21"/>
              </w:rPr>
              <w:t>0</w:t>
            </w:r>
            <w:r w:rsidRPr="00A47F54">
              <w:rPr>
                <w:rFonts w:eastAsia="仿宋_GB2312" w:hint="eastAsia"/>
                <w:kern w:val="0"/>
                <w:szCs w:val="21"/>
              </w:rPr>
              <w:t>代替位数；也可用</w:t>
            </w:r>
            <w:r w:rsidRPr="00A47F54">
              <w:rPr>
                <w:rFonts w:eastAsia="仿宋_GB2312"/>
                <w:kern w:val="0"/>
                <w:szCs w:val="21"/>
              </w:rPr>
              <w:t>10</w:t>
            </w:r>
            <w:r w:rsidRPr="00A47F54">
              <w:rPr>
                <w:rFonts w:eastAsia="仿宋_GB2312" w:hint="eastAsia"/>
                <w:kern w:val="0"/>
                <w:szCs w:val="21"/>
              </w:rPr>
              <w:t>的指数形式来表示，按</w:t>
            </w:r>
            <w:r w:rsidRPr="00A47F54">
              <w:rPr>
                <w:rFonts w:eastAsia="仿宋_GB2312"/>
                <w:kern w:val="0"/>
                <w:szCs w:val="21"/>
              </w:rPr>
              <w:t>“</w:t>
            </w:r>
            <w:r w:rsidRPr="00A47F54">
              <w:rPr>
                <w:rFonts w:eastAsia="仿宋_GB2312" w:hint="eastAsia"/>
                <w:kern w:val="0"/>
                <w:szCs w:val="21"/>
              </w:rPr>
              <w:t>四舍五入</w:t>
            </w:r>
            <w:r w:rsidRPr="00A47F54">
              <w:rPr>
                <w:rFonts w:eastAsia="仿宋_GB2312"/>
                <w:kern w:val="0"/>
                <w:szCs w:val="21"/>
              </w:rPr>
              <w:t>”</w:t>
            </w:r>
            <w:r w:rsidRPr="00A47F54">
              <w:rPr>
                <w:rFonts w:eastAsia="仿宋_GB2312" w:hint="eastAsia"/>
                <w:kern w:val="0"/>
                <w:szCs w:val="21"/>
              </w:rPr>
              <w:t>原则修约后，采用两位有效数字</w:t>
            </w:r>
            <w:r w:rsidRPr="00A47F54">
              <w:rPr>
                <w:rFonts w:eastAsia="仿宋_GB2312"/>
                <w:kern w:val="0"/>
                <w:szCs w:val="21"/>
              </w:rPr>
              <w:t>)</w:t>
            </w:r>
          </w:p>
        </w:tc>
        <w:tc>
          <w:tcPr>
            <w:tcW w:w="821"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24"/>
          <w:jc w:val="center"/>
        </w:trPr>
        <w:tc>
          <w:tcPr>
            <w:tcW w:w="731" w:type="dxa"/>
            <w:vMerge/>
            <w:tcBorders>
              <w:top w:val="nil"/>
              <w:left w:val="single" w:sz="8" w:space="0" w:color="auto"/>
              <w:bottom w:val="single" w:sz="8" w:space="0" w:color="auto"/>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auto"/>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left w:val="nil"/>
              <w:bottom w:val="single" w:sz="8" w:space="0" w:color="auto"/>
              <w:right w:val="single" w:sz="8" w:space="0" w:color="auto"/>
            </w:tcBorders>
            <w:noWrap/>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2</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体积取样以</w:t>
            </w:r>
            <w:r w:rsidRPr="00A47F54">
              <w:rPr>
                <w:rFonts w:eastAsia="仿宋_GB2312"/>
                <w:kern w:val="0"/>
                <w:szCs w:val="21"/>
              </w:rPr>
              <w:t>CFU/mL</w:t>
            </w:r>
            <w:r w:rsidRPr="00A47F54">
              <w:rPr>
                <w:rFonts w:eastAsia="仿宋_GB2312" w:hint="eastAsia"/>
                <w:kern w:val="0"/>
                <w:szCs w:val="21"/>
              </w:rPr>
              <w:t>为</w:t>
            </w:r>
            <w:r w:rsidRPr="00A47F54">
              <w:rPr>
                <w:rFonts w:eastAsia="仿宋_GB2312" w:hint="eastAsia"/>
                <w:b/>
                <w:bCs/>
                <w:kern w:val="0"/>
                <w:szCs w:val="21"/>
              </w:rPr>
              <w:t>单位</w:t>
            </w:r>
            <w:r w:rsidRPr="00A47F54">
              <w:rPr>
                <w:rFonts w:eastAsia="仿宋_GB2312" w:hint="eastAsia"/>
                <w:kern w:val="0"/>
                <w:szCs w:val="21"/>
              </w:rPr>
              <w:t>报告</w:t>
            </w:r>
          </w:p>
        </w:tc>
        <w:tc>
          <w:tcPr>
            <w:tcW w:w="821"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632"/>
          <w:jc w:val="center"/>
        </w:trPr>
        <w:tc>
          <w:tcPr>
            <w:tcW w:w="731" w:type="dxa"/>
            <w:vMerge w:val="restart"/>
            <w:tcBorders>
              <w:top w:val="single" w:sz="8" w:space="0" w:color="auto"/>
              <w:left w:val="single" w:sz="8" w:space="0" w:color="auto"/>
              <w:bottom w:val="single" w:sz="8" w:space="0" w:color="000000"/>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2</w:t>
            </w:r>
          </w:p>
        </w:tc>
        <w:tc>
          <w:tcPr>
            <w:tcW w:w="1253" w:type="dxa"/>
            <w:vMerge w:val="restart"/>
            <w:tcBorders>
              <w:top w:val="single" w:sz="8" w:space="0" w:color="auto"/>
              <w:left w:val="single" w:sz="8" w:space="0" w:color="auto"/>
              <w:bottom w:val="single" w:sz="8" w:space="0" w:color="000000"/>
              <w:right w:val="single" w:sz="8" w:space="0" w:color="auto"/>
            </w:tcBorders>
            <w:noWrap/>
            <w:vAlign w:val="center"/>
          </w:tcPr>
          <w:p w:rsidR="00906B7E" w:rsidRPr="00A47F54" w:rsidRDefault="00906B7E" w:rsidP="004E4C63">
            <w:pPr>
              <w:widowControl/>
              <w:rPr>
                <w:rFonts w:eastAsia="仿宋_GB2312"/>
                <w:kern w:val="0"/>
                <w:sz w:val="24"/>
              </w:rPr>
            </w:pPr>
            <w:r w:rsidRPr="00A47F54">
              <w:rPr>
                <w:rFonts w:eastAsia="仿宋_GB2312" w:hint="eastAsia"/>
                <w:kern w:val="0"/>
                <w:sz w:val="24"/>
              </w:rPr>
              <w:t>平板菌落识别及划线分离</w:t>
            </w:r>
          </w:p>
        </w:tc>
        <w:tc>
          <w:tcPr>
            <w:tcW w:w="1402" w:type="dxa"/>
            <w:tcBorders>
              <w:top w:val="single" w:sz="8" w:space="0" w:color="auto"/>
              <w:left w:val="nil"/>
              <w:bottom w:val="single" w:sz="8" w:space="0" w:color="auto"/>
              <w:right w:val="single" w:sz="8" w:space="0" w:color="auto"/>
            </w:tcBorders>
            <w:noWrap/>
            <w:vAlign w:val="center"/>
          </w:tcPr>
          <w:p w:rsidR="00906B7E" w:rsidRPr="00A47F54" w:rsidRDefault="00906B7E" w:rsidP="004E4C63">
            <w:pPr>
              <w:widowControl/>
              <w:rPr>
                <w:rFonts w:eastAsia="仿宋_GB2312"/>
                <w:kern w:val="0"/>
                <w:sz w:val="24"/>
              </w:rPr>
            </w:pPr>
            <w:r w:rsidRPr="00A47F54">
              <w:rPr>
                <w:rFonts w:eastAsia="仿宋_GB2312" w:hint="eastAsia"/>
                <w:kern w:val="0"/>
                <w:sz w:val="24"/>
              </w:rPr>
              <w:t>目标菌识别</w:t>
            </w:r>
          </w:p>
        </w:tc>
        <w:tc>
          <w:tcPr>
            <w:tcW w:w="711" w:type="dxa"/>
            <w:tcBorders>
              <w:top w:val="single" w:sz="8" w:space="0" w:color="auto"/>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8</w:t>
            </w:r>
          </w:p>
        </w:tc>
        <w:tc>
          <w:tcPr>
            <w:tcW w:w="8443" w:type="dxa"/>
            <w:tcBorders>
              <w:top w:val="single" w:sz="8" w:space="0" w:color="auto"/>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能够</w:t>
            </w:r>
            <w:r w:rsidRPr="00A47F54">
              <w:rPr>
                <w:rFonts w:eastAsia="仿宋_GB2312" w:hint="eastAsia"/>
                <w:b/>
                <w:bCs/>
                <w:kern w:val="0"/>
                <w:szCs w:val="21"/>
              </w:rPr>
              <w:t>辨别</w:t>
            </w:r>
            <w:r w:rsidRPr="00A47F54">
              <w:rPr>
                <w:rFonts w:eastAsia="仿宋_GB2312" w:hint="eastAsia"/>
                <w:kern w:val="0"/>
                <w:szCs w:val="21"/>
              </w:rPr>
              <w:t>出平板上的不同菌株（已知为三种菌株混合，为金黄色葡萄球菌、沙门氏菌和乙型溶血性链球菌）</w:t>
            </w:r>
          </w:p>
        </w:tc>
        <w:tc>
          <w:tcPr>
            <w:tcW w:w="821" w:type="dxa"/>
            <w:tcBorders>
              <w:top w:val="single" w:sz="8" w:space="0" w:color="auto"/>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34"/>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center"/>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val="restart"/>
            <w:tcBorders>
              <w:top w:val="nil"/>
              <w:left w:val="single" w:sz="8" w:space="0" w:color="auto"/>
              <w:bottom w:val="single" w:sz="8" w:space="0" w:color="000000"/>
              <w:right w:val="single" w:sz="8" w:space="0" w:color="auto"/>
            </w:tcBorders>
            <w:noWrap/>
            <w:vAlign w:val="center"/>
          </w:tcPr>
          <w:p w:rsidR="00906B7E" w:rsidRPr="00A47F54" w:rsidRDefault="00906B7E" w:rsidP="004E4C63">
            <w:pPr>
              <w:widowControl/>
              <w:rPr>
                <w:rFonts w:eastAsia="仿宋_GB2312"/>
                <w:kern w:val="0"/>
                <w:sz w:val="24"/>
              </w:rPr>
            </w:pPr>
            <w:r w:rsidRPr="00A47F54">
              <w:rPr>
                <w:rFonts w:eastAsia="仿宋_GB2312" w:hint="eastAsia"/>
                <w:kern w:val="0"/>
                <w:sz w:val="24"/>
              </w:rPr>
              <w:t>划线分离（挑取其中一种菌</w:t>
            </w:r>
            <w:r w:rsidRPr="00A47F54">
              <w:rPr>
                <w:rFonts w:eastAsia="仿宋_GB2312" w:hint="eastAsia"/>
                <w:kern w:val="0"/>
                <w:sz w:val="24"/>
              </w:rPr>
              <w:lastRenderedPageBreak/>
              <w:t>株划线）</w:t>
            </w: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lastRenderedPageBreak/>
              <w:t>2</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酒精棉</w:t>
            </w:r>
            <w:r w:rsidRPr="00A47F54">
              <w:rPr>
                <w:rFonts w:eastAsia="仿宋_GB2312" w:hint="eastAsia"/>
                <w:b/>
                <w:bCs/>
                <w:kern w:val="0"/>
                <w:szCs w:val="21"/>
              </w:rPr>
              <w:t>擦拭</w:t>
            </w:r>
            <w:r w:rsidRPr="00A47F54">
              <w:rPr>
                <w:rFonts w:eastAsia="仿宋_GB2312" w:hint="eastAsia"/>
                <w:kern w:val="0"/>
                <w:szCs w:val="21"/>
              </w:rPr>
              <w:t>手、移液器、台面等</w:t>
            </w:r>
          </w:p>
        </w:tc>
        <w:tc>
          <w:tcPr>
            <w:tcW w:w="821"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69"/>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center"/>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2</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b/>
                <w:bCs/>
                <w:kern w:val="0"/>
                <w:szCs w:val="21"/>
              </w:rPr>
            </w:pPr>
            <w:r w:rsidRPr="00A47F54">
              <w:rPr>
                <w:rFonts w:eastAsia="仿宋_GB2312" w:hint="eastAsia"/>
                <w:b/>
                <w:bCs/>
                <w:kern w:val="0"/>
                <w:szCs w:val="21"/>
              </w:rPr>
              <w:t>灼烧</w:t>
            </w:r>
            <w:r w:rsidRPr="00A47F54">
              <w:rPr>
                <w:rFonts w:eastAsia="仿宋_GB2312" w:hint="eastAsia"/>
                <w:kern w:val="0"/>
                <w:szCs w:val="21"/>
              </w:rPr>
              <w:t>接种环（接种环灼烧至红，注意接头部位的灼烧灭菌，动作到位）</w:t>
            </w:r>
          </w:p>
        </w:tc>
        <w:tc>
          <w:tcPr>
            <w:tcW w:w="821"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61"/>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center"/>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4</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b/>
                <w:bCs/>
                <w:kern w:val="0"/>
                <w:szCs w:val="21"/>
              </w:rPr>
            </w:pPr>
            <w:r w:rsidRPr="00A47F54">
              <w:rPr>
                <w:rFonts w:eastAsia="仿宋_GB2312" w:hint="eastAsia"/>
                <w:b/>
                <w:bCs/>
                <w:kern w:val="0"/>
                <w:szCs w:val="21"/>
              </w:rPr>
              <w:t>取菌</w:t>
            </w:r>
            <w:r w:rsidRPr="00A47F54">
              <w:rPr>
                <w:rFonts w:eastAsia="仿宋_GB2312" w:hint="eastAsia"/>
                <w:kern w:val="0"/>
                <w:szCs w:val="21"/>
              </w:rPr>
              <w:t>（试管握持姿势合理，拔棉塞、接种环冷却、试温、取菌、塞试管塞操作动作到位）</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51"/>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center"/>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4</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b/>
                <w:bCs/>
                <w:kern w:val="0"/>
                <w:szCs w:val="21"/>
              </w:rPr>
            </w:pPr>
            <w:r w:rsidRPr="00A47F54">
              <w:rPr>
                <w:rFonts w:eastAsia="仿宋_GB2312" w:hint="eastAsia"/>
                <w:b/>
                <w:bCs/>
                <w:kern w:val="0"/>
                <w:szCs w:val="21"/>
              </w:rPr>
              <w:t>划线</w:t>
            </w:r>
            <w:r w:rsidRPr="00A47F54">
              <w:rPr>
                <w:rFonts w:eastAsia="仿宋_GB2312" w:hint="eastAsia"/>
                <w:kern w:val="0"/>
                <w:szCs w:val="21"/>
              </w:rPr>
              <w:t>操作（平板拿取、打开操作动作到位，划线方式、手法合理）</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72"/>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center"/>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2</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b/>
                <w:bCs/>
                <w:kern w:val="0"/>
                <w:szCs w:val="21"/>
              </w:rPr>
            </w:pPr>
            <w:r w:rsidRPr="00A47F54">
              <w:rPr>
                <w:rFonts w:eastAsia="仿宋_GB2312" w:hint="eastAsia"/>
                <w:b/>
                <w:bCs/>
                <w:kern w:val="0"/>
                <w:szCs w:val="21"/>
              </w:rPr>
              <w:t>灼烧</w:t>
            </w:r>
            <w:r w:rsidRPr="00A47F54">
              <w:rPr>
                <w:rFonts w:eastAsia="仿宋_GB2312" w:hint="eastAsia"/>
                <w:kern w:val="0"/>
                <w:szCs w:val="21"/>
              </w:rPr>
              <w:t>多余菌，固体培养基表面有无破损（接种环烧红）</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65"/>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center"/>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2</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划线完毕后平板</w:t>
            </w:r>
            <w:r w:rsidRPr="00A47F54">
              <w:rPr>
                <w:rFonts w:eastAsia="仿宋_GB2312" w:hint="eastAsia"/>
                <w:b/>
                <w:bCs/>
                <w:kern w:val="0"/>
                <w:szCs w:val="21"/>
              </w:rPr>
              <w:t>倒置</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344"/>
          <w:jc w:val="center"/>
        </w:trPr>
        <w:tc>
          <w:tcPr>
            <w:tcW w:w="731" w:type="dxa"/>
            <w:vMerge w:val="restart"/>
            <w:tcBorders>
              <w:top w:val="nil"/>
              <w:left w:val="single" w:sz="8" w:space="0" w:color="auto"/>
              <w:bottom w:val="single" w:sz="8" w:space="0" w:color="000000"/>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3</w:t>
            </w:r>
          </w:p>
        </w:tc>
        <w:tc>
          <w:tcPr>
            <w:tcW w:w="1253" w:type="dxa"/>
            <w:vMerge w:val="restart"/>
            <w:tcBorders>
              <w:top w:val="nil"/>
              <w:left w:val="single" w:sz="8" w:space="0" w:color="auto"/>
              <w:bottom w:val="single" w:sz="8" w:space="0" w:color="000000"/>
              <w:right w:val="single" w:sz="8" w:space="0" w:color="auto"/>
            </w:tcBorders>
            <w:noWrap/>
            <w:vAlign w:val="center"/>
          </w:tcPr>
          <w:p w:rsidR="00906B7E" w:rsidRPr="00A47F54" w:rsidRDefault="00906B7E" w:rsidP="004E4C63">
            <w:pPr>
              <w:widowControl/>
              <w:rPr>
                <w:rFonts w:eastAsia="仿宋_GB2312"/>
                <w:kern w:val="0"/>
                <w:sz w:val="24"/>
              </w:rPr>
            </w:pPr>
            <w:r w:rsidRPr="00A47F54">
              <w:rPr>
                <w:rFonts w:eastAsia="仿宋_GB2312" w:hint="eastAsia"/>
                <w:kern w:val="0"/>
                <w:sz w:val="24"/>
              </w:rPr>
              <w:t>显微镜观察</w:t>
            </w:r>
          </w:p>
        </w:tc>
        <w:tc>
          <w:tcPr>
            <w:tcW w:w="1402" w:type="dxa"/>
            <w:vMerge w:val="restart"/>
            <w:tcBorders>
              <w:top w:val="nil"/>
              <w:left w:val="single" w:sz="8" w:space="0" w:color="auto"/>
              <w:bottom w:val="single" w:sz="8" w:space="0" w:color="000000"/>
              <w:right w:val="single" w:sz="8" w:space="0" w:color="auto"/>
            </w:tcBorders>
            <w:noWrap/>
            <w:vAlign w:val="center"/>
          </w:tcPr>
          <w:p w:rsidR="00906B7E" w:rsidRPr="00A47F54" w:rsidRDefault="00906B7E" w:rsidP="004E4C63">
            <w:pPr>
              <w:widowControl/>
              <w:rPr>
                <w:rFonts w:eastAsia="仿宋_GB2312"/>
                <w:kern w:val="0"/>
                <w:sz w:val="24"/>
              </w:rPr>
            </w:pPr>
            <w:r w:rsidRPr="00A47F54">
              <w:rPr>
                <w:rFonts w:eastAsia="仿宋_GB2312" w:hint="eastAsia"/>
                <w:kern w:val="0"/>
                <w:sz w:val="24"/>
              </w:rPr>
              <w:t>显微镜使用</w:t>
            </w: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1</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载玻片的安置（正确使用标本夹和移动器）</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291"/>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3</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显微观察（从低倍到高倍）</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68"/>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3</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b/>
                <w:kern w:val="0"/>
                <w:szCs w:val="21"/>
              </w:rPr>
              <w:t>油镜</w:t>
            </w:r>
            <w:r w:rsidRPr="00A47F54">
              <w:rPr>
                <w:rFonts w:eastAsia="仿宋_GB2312" w:hint="eastAsia"/>
                <w:kern w:val="0"/>
                <w:szCs w:val="21"/>
              </w:rPr>
              <w:t>观察（香柏油使用方法正确，得到清晰物象）</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60"/>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3</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显微镜</w:t>
            </w:r>
            <w:r w:rsidRPr="00A47F54">
              <w:rPr>
                <w:rFonts w:eastAsia="仿宋_GB2312" w:hint="eastAsia"/>
                <w:b/>
                <w:kern w:val="0"/>
                <w:szCs w:val="21"/>
              </w:rPr>
              <w:t>维护</w:t>
            </w:r>
            <w:r w:rsidRPr="00A47F54">
              <w:rPr>
                <w:rFonts w:eastAsia="仿宋_GB2312" w:hint="eastAsia"/>
                <w:kern w:val="0"/>
                <w:szCs w:val="21"/>
              </w:rPr>
              <w:t>（清洗油镜方法正确，设备归位）</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324"/>
          <w:jc w:val="center"/>
        </w:trPr>
        <w:tc>
          <w:tcPr>
            <w:tcW w:w="731"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jc w:val="left"/>
              <w:rPr>
                <w:rFonts w:eastAsia="仿宋_GB2312"/>
                <w:kern w:val="0"/>
                <w:sz w:val="24"/>
              </w:rPr>
            </w:pPr>
          </w:p>
        </w:tc>
        <w:tc>
          <w:tcPr>
            <w:tcW w:w="1253" w:type="dxa"/>
            <w:vMerge/>
            <w:tcBorders>
              <w:top w:val="nil"/>
              <w:left w:val="single" w:sz="8" w:space="0" w:color="auto"/>
              <w:bottom w:val="single" w:sz="8" w:space="0" w:color="000000"/>
              <w:right w:val="single" w:sz="8" w:space="0" w:color="auto"/>
            </w:tcBorders>
            <w:vAlign w:val="center"/>
          </w:tcPr>
          <w:p w:rsidR="00906B7E" w:rsidRPr="00A47F54" w:rsidRDefault="00906B7E" w:rsidP="004E4C63">
            <w:pPr>
              <w:widowControl/>
              <w:rPr>
                <w:rFonts w:eastAsia="仿宋_GB2312"/>
                <w:kern w:val="0"/>
                <w:sz w:val="24"/>
              </w:rPr>
            </w:pPr>
          </w:p>
        </w:tc>
        <w:tc>
          <w:tcPr>
            <w:tcW w:w="1402" w:type="dxa"/>
            <w:tcBorders>
              <w:top w:val="nil"/>
              <w:left w:val="nil"/>
              <w:bottom w:val="single" w:sz="8" w:space="0" w:color="000000"/>
              <w:right w:val="single" w:sz="8" w:space="0" w:color="auto"/>
            </w:tcBorders>
            <w:noWrap/>
            <w:vAlign w:val="center"/>
          </w:tcPr>
          <w:p w:rsidR="00906B7E" w:rsidRPr="00A47F54" w:rsidRDefault="00906B7E" w:rsidP="004E4C63">
            <w:pPr>
              <w:widowControl/>
              <w:rPr>
                <w:rFonts w:eastAsia="仿宋_GB2312"/>
                <w:kern w:val="0"/>
                <w:sz w:val="24"/>
              </w:rPr>
            </w:pPr>
            <w:r w:rsidRPr="00A47F54">
              <w:rPr>
                <w:rFonts w:eastAsia="仿宋_GB2312" w:hint="eastAsia"/>
                <w:kern w:val="0"/>
                <w:sz w:val="24"/>
              </w:rPr>
              <w:t>菌株判断</w:t>
            </w: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5</w:t>
            </w: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r w:rsidRPr="00A47F54">
              <w:rPr>
                <w:rFonts w:eastAsia="仿宋_GB2312" w:hint="eastAsia"/>
                <w:kern w:val="0"/>
                <w:szCs w:val="21"/>
              </w:rPr>
              <w:t>告知为革兰氏染色，调节到清晰视野，观察并</w:t>
            </w:r>
            <w:r w:rsidRPr="00A47F54">
              <w:rPr>
                <w:rFonts w:eastAsia="仿宋_GB2312" w:hint="eastAsia"/>
                <w:b/>
                <w:kern w:val="0"/>
                <w:szCs w:val="21"/>
              </w:rPr>
              <w:t>判断</w:t>
            </w:r>
            <w:r w:rsidRPr="00A47F54">
              <w:rPr>
                <w:rFonts w:eastAsia="仿宋_GB2312" w:hint="eastAsia"/>
                <w:kern w:val="0"/>
                <w:szCs w:val="21"/>
              </w:rPr>
              <w:t>为哪一种菌株（金黄色葡萄球菌和沙门氏菌）</w:t>
            </w:r>
          </w:p>
        </w:tc>
        <w:tc>
          <w:tcPr>
            <w:tcW w:w="821" w:type="dxa"/>
            <w:tcBorders>
              <w:top w:val="nil"/>
              <w:left w:val="nil"/>
              <w:bottom w:val="single" w:sz="8" w:space="0" w:color="auto"/>
              <w:right w:val="single" w:sz="8" w:space="0" w:color="auto"/>
            </w:tcBorders>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31"/>
          <w:jc w:val="center"/>
        </w:trPr>
        <w:tc>
          <w:tcPr>
            <w:tcW w:w="731" w:type="dxa"/>
            <w:tcBorders>
              <w:top w:val="single" w:sz="8" w:space="0" w:color="000000"/>
              <w:left w:val="single" w:sz="8" w:space="0" w:color="000000"/>
              <w:bottom w:val="single" w:sz="8" w:space="0" w:color="000000"/>
              <w:right w:val="single" w:sz="8" w:space="0" w:color="000000"/>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4</w:t>
            </w:r>
          </w:p>
        </w:tc>
        <w:tc>
          <w:tcPr>
            <w:tcW w:w="2655" w:type="dxa"/>
            <w:gridSpan w:val="2"/>
            <w:tcBorders>
              <w:top w:val="single" w:sz="8" w:space="0" w:color="000000"/>
              <w:left w:val="single" w:sz="8" w:space="0" w:color="000000"/>
              <w:bottom w:val="single" w:sz="8" w:space="0" w:color="000000"/>
              <w:right w:val="single" w:sz="8" w:space="0" w:color="000000"/>
            </w:tcBorders>
            <w:noWrap/>
            <w:vAlign w:val="center"/>
          </w:tcPr>
          <w:p w:rsidR="00906B7E" w:rsidRPr="00A47F54" w:rsidRDefault="00906B7E" w:rsidP="004E4C63">
            <w:pPr>
              <w:widowControl/>
              <w:jc w:val="center"/>
              <w:rPr>
                <w:rFonts w:eastAsia="仿宋_GB2312"/>
                <w:kern w:val="0"/>
                <w:sz w:val="24"/>
              </w:rPr>
            </w:pPr>
            <w:r w:rsidRPr="00A47F54">
              <w:rPr>
                <w:rFonts w:eastAsia="仿宋_GB2312" w:hint="eastAsia"/>
                <w:kern w:val="0"/>
                <w:sz w:val="24"/>
              </w:rPr>
              <w:t>时间控制</w:t>
            </w: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Cs w:val="21"/>
              </w:rPr>
            </w:pPr>
            <w:r w:rsidRPr="00A47F54">
              <w:rPr>
                <w:rFonts w:eastAsia="仿宋_GB2312"/>
                <w:kern w:val="0"/>
                <w:szCs w:val="21"/>
              </w:rPr>
              <w:t>6</w:t>
            </w:r>
          </w:p>
        </w:tc>
        <w:tc>
          <w:tcPr>
            <w:tcW w:w="8443" w:type="dxa"/>
            <w:tcBorders>
              <w:top w:val="nil"/>
              <w:left w:val="nil"/>
              <w:bottom w:val="single" w:sz="8" w:space="0" w:color="auto"/>
              <w:right w:val="single" w:sz="8" w:space="0" w:color="auto"/>
            </w:tcBorders>
            <w:noWrap/>
            <w:vAlign w:val="center"/>
          </w:tcPr>
          <w:p w:rsidR="00906B7E" w:rsidRPr="00A47F54" w:rsidRDefault="00906B7E" w:rsidP="004E4C63">
            <w:pPr>
              <w:widowControl/>
              <w:rPr>
                <w:rFonts w:eastAsia="仿宋_GB2312"/>
                <w:kern w:val="0"/>
                <w:szCs w:val="21"/>
              </w:rPr>
            </w:pPr>
            <w:r w:rsidRPr="00A47F54">
              <w:rPr>
                <w:rFonts w:eastAsia="仿宋_GB2312" w:hint="eastAsia"/>
                <w:kern w:val="0"/>
                <w:szCs w:val="21"/>
              </w:rPr>
              <w:t>每部分在规定时间内（</w:t>
            </w:r>
            <w:r w:rsidRPr="00A47F54">
              <w:rPr>
                <w:rFonts w:eastAsia="仿宋_GB2312"/>
                <w:kern w:val="0"/>
                <w:szCs w:val="21"/>
              </w:rPr>
              <w:t>50min</w:t>
            </w:r>
            <w:r w:rsidRPr="00A47F54">
              <w:rPr>
                <w:rFonts w:eastAsia="仿宋_GB2312" w:hint="eastAsia"/>
                <w:kern w:val="0"/>
                <w:szCs w:val="21"/>
              </w:rPr>
              <w:t>，</w:t>
            </w:r>
            <w:r w:rsidRPr="00A47F54">
              <w:rPr>
                <w:rFonts w:eastAsia="仿宋_GB2312"/>
                <w:kern w:val="0"/>
                <w:szCs w:val="21"/>
              </w:rPr>
              <w:t>30min</w:t>
            </w:r>
            <w:r w:rsidRPr="00A47F54">
              <w:rPr>
                <w:rFonts w:eastAsia="仿宋_GB2312" w:hint="eastAsia"/>
                <w:kern w:val="0"/>
                <w:szCs w:val="21"/>
              </w:rPr>
              <w:t>，</w:t>
            </w:r>
            <w:r w:rsidRPr="00A47F54">
              <w:rPr>
                <w:rFonts w:eastAsia="仿宋_GB2312"/>
                <w:kern w:val="0"/>
                <w:szCs w:val="21"/>
              </w:rPr>
              <w:t>30min</w:t>
            </w:r>
            <w:r w:rsidRPr="00A47F54">
              <w:rPr>
                <w:rFonts w:eastAsia="仿宋_GB2312" w:hint="eastAsia"/>
                <w:kern w:val="0"/>
                <w:szCs w:val="21"/>
              </w:rPr>
              <w:t>）完成，超时不得分（各</w:t>
            </w:r>
            <w:r w:rsidRPr="00A47F54">
              <w:rPr>
                <w:rFonts w:eastAsia="仿宋_GB2312"/>
                <w:kern w:val="0"/>
                <w:szCs w:val="21"/>
              </w:rPr>
              <w:t>2</w:t>
            </w:r>
            <w:r w:rsidRPr="00A47F54">
              <w:rPr>
                <w:rFonts w:eastAsia="仿宋_GB2312" w:hint="eastAsia"/>
                <w:kern w:val="0"/>
                <w:szCs w:val="21"/>
              </w:rPr>
              <w:t>分）</w:t>
            </w:r>
          </w:p>
        </w:tc>
        <w:tc>
          <w:tcPr>
            <w:tcW w:w="821"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66"/>
          <w:jc w:val="center"/>
        </w:trPr>
        <w:tc>
          <w:tcPr>
            <w:tcW w:w="731" w:type="dxa"/>
            <w:tcBorders>
              <w:top w:val="single" w:sz="8" w:space="0" w:color="000000"/>
              <w:left w:val="single" w:sz="8" w:space="0" w:color="000000"/>
              <w:bottom w:val="single" w:sz="8" w:space="0" w:color="000000"/>
              <w:right w:val="single" w:sz="8" w:space="0" w:color="000000"/>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5</w:t>
            </w:r>
          </w:p>
        </w:tc>
        <w:tc>
          <w:tcPr>
            <w:tcW w:w="2655" w:type="dxa"/>
            <w:gridSpan w:val="2"/>
            <w:tcBorders>
              <w:top w:val="single" w:sz="8" w:space="0" w:color="000000"/>
              <w:left w:val="single" w:sz="8" w:space="0" w:color="000000"/>
              <w:bottom w:val="single" w:sz="8" w:space="0" w:color="000000"/>
              <w:right w:val="single" w:sz="8" w:space="0" w:color="000000"/>
            </w:tcBorders>
            <w:noWrap/>
            <w:vAlign w:val="center"/>
          </w:tcPr>
          <w:p w:rsidR="00906B7E" w:rsidRPr="00A47F54" w:rsidRDefault="00906B7E" w:rsidP="004E4C63">
            <w:pPr>
              <w:widowControl/>
              <w:jc w:val="center"/>
              <w:rPr>
                <w:rFonts w:eastAsia="仿宋_GB2312"/>
                <w:kern w:val="0"/>
                <w:sz w:val="24"/>
              </w:rPr>
            </w:pPr>
            <w:r w:rsidRPr="00A47F54">
              <w:rPr>
                <w:rFonts w:eastAsia="仿宋_GB2312" w:hint="eastAsia"/>
                <w:kern w:val="0"/>
                <w:sz w:val="24"/>
              </w:rPr>
              <w:t>整体印象</w:t>
            </w: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Cs w:val="21"/>
              </w:rPr>
            </w:pPr>
            <w:r w:rsidRPr="00A47F54">
              <w:rPr>
                <w:rFonts w:eastAsia="仿宋_GB2312"/>
                <w:kern w:val="0"/>
                <w:szCs w:val="21"/>
              </w:rPr>
              <w:t>6</w:t>
            </w:r>
          </w:p>
        </w:tc>
        <w:tc>
          <w:tcPr>
            <w:tcW w:w="8443" w:type="dxa"/>
            <w:tcBorders>
              <w:top w:val="nil"/>
              <w:left w:val="nil"/>
              <w:bottom w:val="single" w:sz="8" w:space="0" w:color="auto"/>
              <w:right w:val="single" w:sz="8" w:space="0" w:color="auto"/>
            </w:tcBorders>
            <w:noWrap/>
            <w:vAlign w:val="center"/>
          </w:tcPr>
          <w:p w:rsidR="00906B7E" w:rsidRPr="00A47F54" w:rsidRDefault="00906B7E" w:rsidP="004E4C63">
            <w:pPr>
              <w:widowControl/>
              <w:rPr>
                <w:rFonts w:eastAsia="仿宋_GB2312"/>
                <w:kern w:val="0"/>
                <w:szCs w:val="21"/>
              </w:rPr>
            </w:pPr>
            <w:r w:rsidRPr="00A47F54">
              <w:rPr>
                <w:rFonts w:eastAsia="仿宋_GB2312" w:hint="eastAsia"/>
                <w:kern w:val="0"/>
                <w:szCs w:val="21"/>
              </w:rPr>
              <w:t>整个过程中，各环节操作协调熟练度</w:t>
            </w:r>
          </w:p>
        </w:tc>
        <w:tc>
          <w:tcPr>
            <w:tcW w:w="821"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4E4C63">
        <w:trPr>
          <w:trHeight w:val="472"/>
          <w:jc w:val="center"/>
        </w:trPr>
        <w:tc>
          <w:tcPr>
            <w:tcW w:w="731" w:type="dxa"/>
            <w:tcBorders>
              <w:top w:val="single" w:sz="8" w:space="0" w:color="000000"/>
              <w:left w:val="single" w:sz="8" w:space="0" w:color="000000"/>
              <w:bottom w:val="single" w:sz="8" w:space="0" w:color="000000"/>
              <w:right w:val="single" w:sz="8" w:space="0" w:color="000000"/>
            </w:tcBorders>
            <w:noWrap/>
            <w:vAlign w:val="center"/>
          </w:tcPr>
          <w:p w:rsidR="00906B7E" w:rsidRPr="00A47F54" w:rsidRDefault="00906B7E" w:rsidP="004E4C63">
            <w:pPr>
              <w:widowControl/>
              <w:jc w:val="center"/>
              <w:rPr>
                <w:rFonts w:eastAsia="仿宋_GB2312"/>
                <w:kern w:val="0"/>
                <w:sz w:val="24"/>
              </w:rPr>
            </w:pPr>
            <w:r w:rsidRPr="00A47F54">
              <w:rPr>
                <w:rFonts w:eastAsia="仿宋_GB2312"/>
                <w:kern w:val="0"/>
                <w:sz w:val="24"/>
              </w:rPr>
              <w:t>6</w:t>
            </w:r>
          </w:p>
        </w:tc>
        <w:tc>
          <w:tcPr>
            <w:tcW w:w="2655" w:type="dxa"/>
            <w:gridSpan w:val="2"/>
            <w:tcBorders>
              <w:top w:val="single" w:sz="8" w:space="0" w:color="000000"/>
              <w:left w:val="single" w:sz="8" w:space="0" w:color="000000"/>
              <w:bottom w:val="single" w:sz="8" w:space="0" w:color="000000"/>
              <w:right w:val="single" w:sz="8" w:space="0" w:color="000000"/>
            </w:tcBorders>
            <w:noWrap/>
            <w:vAlign w:val="center"/>
          </w:tcPr>
          <w:p w:rsidR="00906B7E" w:rsidRPr="00A47F54" w:rsidRDefault="00906B7E" w:rsidP="004E4C63">
            <w:pPr>
              <w:widowControl/>
              <w:jc w:val="center"/>
              <w:rPr>
                <w:rFonts w:eastAsia="仿宋_GB2312"/>
                <w:kern w:val="0"/>
                <w:sz w:val="24"/>
              </w:rPr>
            </w:pPr>
            <w:r w:rsidRPr="00A47F54">
              <w:rPr>
                <w:rFonts w:eastAsia="仿宋_GB2312" w:hint="eastAsia"/>
                <w:kern w:val="0"/>
                <w:sz w:val="24"/>
              </w:rPr>
              <w:t>文明操作</w:t>
            </w:r>
          </w:p>
        </w:tc>
        <w:tc>
          <w:tcPr>
            <w:tcW w:w="711" w:type="dxa"/>
            <w:tcBorders>
              <w:top w:val="nil"/>
              <w:left w:val="nil"/>
              <w:bottom w:val="single" w:sz="8" w:space="0" w:color="auto"/>
              <w:right w:val="single" w:sz="8" w:space="0" w:color="auto"/>
            </w:tcBorders>
            <w:noWrap/>
            <w:vAlign w:val="center"/>
          </w:tcPr>
          <w:p w:rsidR="00906B7E" w:rsidRPr="00A47F54" w:rsidRDefault="00906B7E" w:rsidP="004E4C63">
            <w:pPr>
              <w:widowControl/>
              <w:jc w:val="center"/>
              <w:rPr>
                <w:rFonts w:eastAsia="仿宋_GB2312"/>
                <w:kern w:val="0"/>
                <w:szCs w:val="21"/>
              </w:rPr>
            </w:pPr>
            <w:r w:rsidRPr="00A47F54">
              <w:rPr>
                <w:rFonts w:eastAsia="仿宋_GB2312"/>
                <w:kern w:val="0"/>
                <w:szCs w:val="21"/>
              </w:rPr>
              <w:t>6</w:t>
            </w:r>
          </w:p>
        </w:tc>
        <w:tc>
          <w:tcPr>
            <w:tcW w:w="8443" w:type="dxa"/>
            <w:tcBorders>
              <w:top w:val="nil"/>
              <w:left w:val="nil"/>
              <w:bottom w:val="single" w:sz="8" w:space="0" w:color="auto"/>
              <w:right w:val="single" w:sz="8" w:space="0" w:color="auto"/>
            </w:tcBorders>
            <w:noWrap/>
            <w:vAlign w:val="center"/>
          </w:tcPr>
          <w:p w:rsidR="00906B7E" w:rsidRPr="00A47F54" w:rsidRDefault="00906B7E" w:rsidP="004E4C63">
            <w:pPr>
              <w:widowControl/>
              <w:rPr>
                <w:rFonts w:eastAsia="仿宋_GB2312"/>
                <w:kern w:val="0"/>
                <w:szCs w:val="21"/>
              </w:rPr>
            </w:pPr>
            <w:r w:rsidRPr="00A47F54">
              <w:rPr>
                <w:rFonts w:eastAsia="仿宋_GB2312" w:hint="eastAsia"/>
                <w:kern w:val="0"/>
                <w:szCs w:val="21"/>
              </w:rPr>
              <w:t>有无器皿破损，操作结束后整理现场</w:t>
            </w:r>
          </w:p>
        </w:tc>
        <w:tc>
          <w:tcPr>
            <w:tcW w:w="821"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 w:val="24"/>
              </w:rPr>
            </w:pPr>
            <w:r w:rsidRPr="00A47F54">
              <w:rPr>
                <w:rFonts w:eastAsia="仿宋_GB2312" w:hint="eastAsia"/>
                <w:kern w:val="0"/>
                <w:sz w:val="24"/>
              </w:rPr>
              <w:t xml:space="preserve">　</w:t>
            </w:r>
          </w:p>
        </w:tc>
      </w:tr>
      <w:tr w:rsidR="00906B7E" w:rsidRPr="00A47F54" w:rsidTr="007921A9">
        <w:trPr>
          <w:trHeight w:val="472"/>
          <w:jc w:val="center"/>
        </w:trPr>
        <w:tc>
          <w:tcPr>
            <w:tcW w:w="731" w:type="dxa"/>
            <w:tcBorders>
              <w:top w:val="single" w:sz="8" w:space="0" w:color="000000"/>
              <w:left w:val="single" w:sz="8" w:space="0" w:color="000000"/>
              <w:bottom w:val="single" w:sz="8" w:space="0" w:color="000000"/>
              <w:right w:val="single" w:sz="8" w:space="0" w:color="000000"/>
            </w:tcBorders>
            <w:noWrap/>
            <w:vAlign w:val="center"/>
          </w:tcPr>
          <w:p w:rsidR="00906B7E" w:rsidRPr="00A47F54" w:rsidRDefault="00906B7E" w:rsidP="004E4C63">
            <w:pPr>
              <w:widowControl/>
              <w:jc w:val="center"/>
              <w:rPr>
                <w:rFonts w:eastAsia="仿宋_GB2312"/>
                <w:kern w:val="0"/>
                <w:sz w:val="24"/>
              </w:rPr>
            </w:pPr>
          </w:p>
        </w:tc>
        <w:tc>
          <w:tcPr>
            <w:tcW w:w="2655" w:type="dxa"/>
            <w:gridSpan w:val="2"/>
            <w:tcBorders>
              <w:top w:val="single" w:sz="8" w:space="0" w:color="000000"/>
              <w:left w:val="single" w:sz="8" w:space="0" w:color="000000"/>
              <w:bottom w:val="single" w:sz="8" w:space="0" w:color="000000"/>
              <w:right w:val="single" w:sz="8" w:space="0" w:color="000000"/>
            </w:tcBorders>
            <w:noWrap/>
            <w:vAlign w:val="center"/>
          </w:tcPr>
          <w:p w:rsidR="00906B7E" w:rsidRPr="00A47F54" w:rsidRDefault="00906B7E" w:rsidP="004E4C63">
            <w:pPr>
              <w:widowControl/>
              <w:jc w:val="center"/>
              <w:rPr>
                <w:rFonts w:eastAsia="仿宋_GB2312"/>
                <w:kern w:val="0"/>
                <w:sz w:val="24"/>
              </w:rPr>
            </w:pPr>
            <w:r>
              <w:rPr>
                <w:rFonts w:eastAsia="仿宋_GB2312" w:hint="eastAsia"/>
                <w:kern w:val="0"/>
                <w:sz w:val="24"/>
              </w:rPr>
              <w:t>总分</w:t>
            </w:r>
          </w:p>
        </w:tc>
        <w:tc>
          <w:tcPr>
            <w:tcW w:w="711" w:type="dxa"/>
            <w:tcBorders>
              <w:top w:val="nil"/>
              <w:left w:val="nil"/>
              <w:bottom w:val="nil"/>
              <w:right w:val="single" w:sz="8" w:space="0" w:color="auto"/>
            </w:tcBorders>
            <w:noWrap/>
            <w:vAlign w:val="center"/>
          </w:tcPr>
          <w:p w:rsidR="00906B7E" w:rsidRPr="00A47F54" w:rsidRDefault="00906B7E" w:rsidP="004E4C63">
            <w:pPr>
              <w:widowControl/>
              <w:jc w:val="center"/>
              <w:rPr>
                <w:rFonts w:eastAsia="仿宋_GB2312"/>
                <w:kern w:val="0"/>
                <w:szCs w:val="21"/>
              </w:rPr>
            </w:pPr>
            <w:r>
              <w:rPr>
                <w:rFonts w:eastAsia="仿宋_GB2312"/>
                <w:kern w:val="0"/>
                <w:szCs w:val="21"/>
              </w:rPr>
              <w:t>100</w:t>
            </w:r>
          </w:p>
        </w:tc>
        <w:tc>
          <w:tcPr>
            <w:tcW w:w="8443" w:type="dxa"/>
            <w:tcBorders>
              <w:top w:val="nil"/>
              <w:left w:val="nil"/>
              <w:bottom w:val="nil"/>
              <w:right w:val="single" w:sz="8" w:space="0" w:color="auto"/>
            </w:tcBorders>
            <w:noWrap/>
            <w:vAlign w:val="bottom"/>
          </w:tcPr>
          <w:p w:rsidR="00906B7E" w:rsidRPr="00A47F54" w:rsidRDefault="00906B7E" w:rsidP="004E4C63">
            <w:pPr>
              <w:widowControl/>
              <w:jc w:val="left"/>
              <w:rPr>
                <w:rFonts w:eastAsia="仿宋_GB2312"/>
                <w:kern w:val="0"/>
                <w:szCs w:val="21"/>
              </w:rPr>
            </w:pPr>
          </w:p>
        </w:tc>
        <w:tc>
          <w:tcPr>
            <w:tcW w:w="821" w:type="dxa"/>
            <w:tcBorders>
              <w:top w:val="nil"/>
              <w:left w:val="nil"/>
              <w:bottom w:val="nil"/>
              <w:right w:val="single" w:sz="8" w:space="0" w:color="auto"/>
            </w:tcBorders>
            <w:noWrap/>
            <w:vAlign w:val="bottom"/>
          </w:tcPr>
          <w:p w:rsidR="00906B7E" w:rsidRPr="00A47F54" w:rsidRDefault="00906B7E" w:rsidP="004E4C63">
            <w:pPr>
              <w:widowControl/>
              <w:jc w:val="left"/>
              <w:rPr>
                <w:rFonts w:eastAsia="仿宋_GB2312"/>
                <w:kern w:val="0"/>
                <w:sz w:val="24"/>
              </w:rPr>
            </w:pPr>
          </w:p>
        </w:tc>
      </w:tr>
      <w:tr w:rsidR="00906B7E" w:rsidRPr="00A47F54" w:rsidTr="004E4C63">
        <w:trPr>
          <w:trHeight w:val="472"/>
          <w:jc w:val="center"/>
        </w:trPr>
        <w:tc>
          <w:tcPr>
            <w:tcW w:w="731" w:type="dxa"/>
            <w:tcBorders>
              <w:top w:val="single" w:sz="8" w:space="0" w:color="000000"/>
              <w:left w:val="single" w:sz="8" w:space="0" w:color="000000"/>
              <w:bottom w:val="single" w:sz="8" w:space="0" w:color="000000"/>
              <w:right w:val="single" w:sz="8" w:space="0" w:color="000000"/>
            </w:tcBorders>
            <w:noWrap/>
            <w:vAlign w:val="center"/>
          </w:tcPr>
          <w:p w:rsidR="00906B7E" w:rsidRPr="00A47F54" w:rsidRDefault="00906B7E" w:rsidP="004E4C63">
            <w:pPr>
              <w:widowControl/>
              <w:jc w:val="center"/>
              <w:rPr>
                <w:rFonts w:eastAsia="仿宋_GB2312"/>
                <w:kern w:val="0"/>
                <w:sz w:val="24"/>
              </w:rPr>
            </w:pPr>
          </w:p>
        </w:tc>
        <w:tc>
          <w:tcPr>
            <w:tcW w:w="2655" w:type="dxa"/>
            <w:gridSpan w:val="2"/>
            <w:tcBorders>
              <w:top w:val="single" w:sz="8" w:space="0" w:color="000000"/>
              <w:left w:val="single" w:sz="8" w:space="0" w:color="000000"/>
              <w:bottom w:val="single" w:sz="8" w:space="0" w:color="000000"/>
              <w:right w:val="single" w:sz="8" w:space="0" w:color="000000"/>
            </w:tcBorders>
            <w:noWrap/>
            <w:vAlign w:val="center"/>
          </w:tcPr>
          <w:p w:rsidR="00906B7E" w:rsidRDefault="00906B7E" w:rsidP="004E4C63">
            <w:pPr>
              <w:widowControl/>
              <w:jc w:val="center"/>
              <w:rPr>
                <w:rFonts w:eastAsia="仿宋_GB2312"/>
                <w:kern w:val="0"/>
                <w:sz w:val="24"/>
              </w:rPr>
            </w:pPr>
          </w:p>
        </w:tc>
        <w:tc>
          <w:tcPr>
            <w:tcW w:w="711" w:type="dxa"/>
            <w:tcBorders>
              <w:top w:val="nil"/>
              <w:left w:val="nil"/>
              <w:bottom w:val="single" w:sz="8" w:space="0" w:color="auto"/>
              <w:right w:val="single" w:sz="8" w:space="0" w:color="auto"/>
            </w:tcBorders>
            <w:noWrap/>
            <w:vAlign w:val="center"/>
          </w:tcPr>
          <w:p w:rsidR="00906B7E" w:rsidRDefault="00906B7E" w:rsidP="004E4C63">
            <w:pPr>
              <w:widowControl/>
              <w:jc w:val="center"/>
              <w:rPr>
                <w:rFonts w:eastAsia="仿宋_GB2312"/>
                <w:kern w:val="0"/>
                <w:szCs w:val="21"/>
              </w:rPr>
            </w:pPr>
          </w:p>
        </w:tc>
        <w:tc>
          <w:tcPr>
            <w:tcW w:w="8443"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Cs w:val="21"/>
              </w:rPr>
            </w:pPr>
          </w:p>
        </w:tc>
        <w:tc>
          <w:tcPr>
            <w:tcW w:w="821" w:type="dxa"/>
            <w:tcBorders>
              <w:top w:val="nil"/>
              <w:left w:val="nil"/>
              <w:bottom w:val="single" w:sz="8" w:space="0" w:color="auto"/>
              <w:right w:val="single" w:sz="8" w:space="0" w:color="auto"/>
            </w:tcBorders>
            <w:noWrap/>
            <w:vAlign w:val="bottom"/>
          </w:tcPr>
          <w:p w:rsidR="00906B7E" w:rsidRPr="00A47F54" w:rsidRDefault="00906B7E" w:rsidP="004E4C63">
            <w:pPr>
              <w:widowControl/>
              <w:jc w:val="left"/>
              <w:rPr>
                <w:rFonts w:eastAsia="仿宋_GB2312"/>
                <w:kern w:val="0"/>
                <w:sz w:val="24"/>
              </w:rPr>
            </w:pPr>
          </w:p>
        </w:tc>
      </w:tr>
    </w:tbl>
    <w:p w:rsidR="00906B7E" w:rsidRPr="00A47F54" w:rsidRDefault="00906B7E" w:rsidP="007921A9">
      <w:pPr>
        <w:rPr>
          <w:rFonts w:ascii="仿宋_GB2312" w:eastAsia="仿宋_GB2312"/>
          <w:szCs w:val="21"/>
        </w:rPr>
      </w:pPr>
      <w:r w:rsidRPr="00A47F54">
        <w:rPr>
          <w:rFonts w:ascii="仿宋_GB2312" w:eastAsia="仿宋_GB2312" w:hint="eastAsia"/>
          <w:szCs w:val="21"/>
        </w:rPr>
        <w:t>注：每个步骤要点正确，各环节操作协调熟练方能得满分；操作无误，熟练程度不足，酌情减分。</w:t>
      </w:r>
    </w:p>
    <w:p w:rsidR="00906B7E" w:rsidRDefault="00906B7E" w:rsidP="007921A9">
      <w:pPr>
        <w:rPr>
          <w:sz w:val="28"/>
          <w:szCs w:val="28"/>
        </w:rPr>
      </w:pPr>
      <w:r w:rsidRPr="00A47F54">
        <w:rPr>
          <w:rFonts w:hint="eastAsia"/>
          <w:sz w:val="28"/>
          <w:szCs w:val="28"/>
        </w:rPr>
        <w:t>附件</w:t>
      </w:r>
      <w:r>
        <w:rPr>
          <w:sz w:val="28"/>
          <w:szCs w:val="28"/>
        </w:rPr>
        <w:t>2</w:t>
      </w:r>
    </w:p>
    <w:p w:rsidR="00906B7E" w:rsidRDefault="00906B7E" w:rsidP="007921A9">
      <w:pPr>
        <w:jc w:val="center"/>
        <w:rPr>
          <w:rFonts w:ascii="仿宋_GB2312" w:eastAsia="仿宋_GB2312"/>
          <w:b/>
          <w:sz w:val="28"/>
          <w:szCs w:val="28"/>
        </w:rPr>
      </w:pPr>
      <w:r w:rsidRPr="00A47F54">
        <w:rPr>
          <w:rFonts w:ascii="仿宋_GB2312" w:eastAsia="仿宋_GB2312" w:hint="eastAsia"/>
          <w:b/>
          <w:sz w:val="28"/>
          <w:szCs w:val="28"/>
        </w:rPr>
        <w:t>鞋类</w:t>
      </w:r>
      <w:r>
        <w:rPr>
          <w:rFonts w:ascii="仿宋_GB2312" w:eastAsia="仿宋_GB2312" w:hint="eastAsia"/>
          <w:b/>
          <w:sz w:val="28"/>
          <w:szCs w:val="28"/>
        </w:rPr>
        <w:t>产品</w:t>
      </w:r>
      <w:r w:rsidRPr="00A47F54">
        <w:rPr>
          <w:rFonts w:ascii="仿宋_GB2312" w:eastAsia="仿宋_GB2312" w:hint="eastAsia"/>
          <w:b/>
          <w:sz w:val="28"/>
          <w:szCs w:val="28"/>
        </w:rPr>
        <w:t>检</w:t>
      </w:r>
      <w:r>
        <w:rPr>
          <w:rFonts w:ascii="仿宋_GB2312" w:eastAsia="仿宋_GB2312" w:hint="eastAsia"/>
          <w:b/>
          <w:sz w:val="28"/>
          <w:szCs w:val="28"/>
        </w:rPr>
        <w:t>验岗位技能测试内容及评分细则</w:t>
      </w:r>
    </w:p>
    <w:tbl>
      <w:tblPr>
        <w:tblW w:w="13572" w:type="dxa"/>
        <w:jc w:val="center"/>
        <w:tblInd w:w="-1229" w:type="dxa"/>
        <w:tblLook w:val="0000"/>
      </w:tblPr>
      <w:tblGrid>
        <w:gridCol w:w="757"/>
        <w:gridCol w:w="1141"/>
        <w:gridCol w:w="4119"/>
        <w:gridCol w:w="816"/>
        <w:gridCol w:w="5839"/>
        <w:gridCol w:w="900"/>
      </w:tblGrid>
      <w:tr w:rsidR="00906B7E" w:rsidRPr="00A47F54" w:rsidTr="004E4C63">
        <w:trPr>
          <w:trHeight w:val="750"/>
          <w:jc w:val="center"/>
        </w:trPr>
        <w:tc>
          <w:tcPr>
            <w:tcW w:w="757" w:type="dxa"/>
            <w:tcBorders>
              <w:top w:val="single" w:sz="4" w:space="0" w:color="auto"/>
              <w:left w:val="single" w:sz="4" w:space="0" w:color="auto"/>
              <w:bottom w:val="single" w:sz="4" w:space="0" w:color="auto"/>
              <w:right w:val="single" w:sz="4" w:space="0" w:color="auto"/>
            </w:tcBorders>
            <w:vAlign w:val="center"/>
          </w:tcPr>
          <w:p w:rsidR="00906B7E" w:rsidRPr="00DB3A6E" w:rsidRDefault="00906B7E" w:rsidP="004E4C63">
            <w:pPr>
              <w:widowControl/>
              <w:jc w:val="center"/>
              <w:rPr>
                <w:rFonts w:ascii="仿宋_GB2312" w:eastAsia="仿宋_GB2312" w:hAnsi="宋体" w:cs="宋体"/>
                <w:b/>
                <w:kern w:val="0"/>
                <w:szCs w:val="21"/>
              </w:rPr>
            </w:pPr>
            <w:r w:rsidRPr="00DB3A6E">
              <w:rPr>
                <w:rFonts w:ascii="仿宋_GB2312" w:eastAsia="仿宋_GB2312" w:hAnsi="宋体" w:cs="宋体" w:hint="eastAsia"/>
                <w:b/>
                <w:kern w:val="0"/>
                <w:szCs w:val="21"/>
              </w:rPr>
              <w:t>序号</w:t>
            </w:r>
          </w:p>
        </w:tc>
        <w:tc>
          <w:tcPr>
            <w:tcW w:w="1141" w:type="dxa"/>
            <w:tcBorders>
              <w:top w:val="single" w:sz="4" w:space="0" w:color="auto"/>
              <w:left w:val="nil"/>
              <w:bottom w:val="single" w:sz="4" w:space="0" w:color="auto"/>
              <w:right w:val="single" w:sz="4" w:space="0" w:color="auto"/>
            </w:tcBorders>
            <w:vAlign w:val="center"/>
          </w:tcPr>
          <w:p w:rsidR="00906B7E" w:rsidRPr="00DB3A6E" w:rsidRDefault="00906B7E" w:rsidP="004E4C63">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考核内容</w:t>
            </w:r>
          </w:p>
        </w:tc>
        <w:tc>
          <w:tcPr>
            <w:tcW w:w="4119" w:type="dxa"/>
            <w:tcBorders>
              <w:top w:val="single" w:sz="4" w:space="0" w:color="auto"/>
              <w:left w:val="single" w:sz="4" w:space="0" w:color="auto"/>
              <w:bottom w:val="single" w:sz="4" w:space="0" w:color="auto"/>
              <w:right w:val="single" w:sz="4" w:space="0" w:color="auto"/>
            </w:tcBorders>
            <w:vAlign w:val="center"/>
          </w:tcPr>
          <w:p w:rsidR="00906B7E" w:rsidRPr="00DB3A6E" w:rsidRDefault="00906B7E" w:rsidP="004E4C63">
            <w:pPr>
              <w:widowControl/>
              <w:jc w:val="center"/>
              <w:rPr>
                <w:rFonts w:ascii="仿宋_GB2312" w:eastAsia="仿宋_GB2312" w:hAnsi="宋体" w:cs="宋体"/>
                <w:b/>
                <w:kern w:val="0"/>
                <w:szCs w:val="21"/>
              </w:rPr>
            </w:pPr>
            <w:r w:rsidRPr="00DB3A6E">
              <w:rPr>
                <w:rFonts w:ascii="仿宋_GB2312" w:eastAsia="仿宋_GB2312" w:hAnsi="宋体" w:cs="宋体" w:hint="eastAsia"/>
                <w:b/>
                <w:kern w:val="0"/>
                <w:szCs w:val="21"/>
              </w:rPr>
              <w:t>操作步骤</w:t>
            </w:r>
          </w:p>
        </w:tc>
        <w:tc>
          <w:tcPr>
            <w:tcW w:w="816" w:type="dxa"/>
            <w:tcBorders>
              <w:top w:val="single" w:sz="4" w:space="0" w:color="auto"/>
              <w:left w:val="nil"/>
              <w:bottom w:val="single" w:sz="4" w:space="0" w:color="auto"/>
              <w:right w:val="single" w:sz="4" w:space="0" w:color="auto"/>
            </w:tcBorders>
            <w:vAlign w:val="center"/>
          </w:tcPr>
          <w:p w:rsidR="00906B7E" w:rsidRPr="00DB3A6E" w:rsidRDefault="00906B7E" w:rsidP="004E4C63">
            <w:pPr>
              <w:widowControl/>
              <w:jc w:val="center"/>
              <w:rPr>
                <w:rFonts w:ascii="仿宋_GB2312" w:eastAsia="仿宋_GB2312" w:hAnsi="宋体" w:cs="宋体"/>
                <w:b/>
                <w:kern w:val="0"/>
                <w:szCs w:val="21"/>
              </w:rPr>
            </w:pPr>
            <w:r w:rsidRPr="00DB3A6E">
              <w:rPr>
                <w:rFonts w:ascii="仿宋_GB2312" w:eastAsia="仿宋_GB2312" w:hAnsi="宋体" w:cs="宋体" w:hint="eastAsia"/>
                <w:b/>
                <w:kern w:val="0"/>
                <w:szCs w:val="21"/>
              </w:rPr>
              <w:t>配分</w:t>
            </w:r>
          </w:p>
        </w:tc>
        <w:tc>
          <w:tcPr>
            <w:tcW w:w="5839" w:type="dxa"/>
            <w:tcBorders>
              <w:top w:val="single" w:sz="4" w:space="0" w:color="auto"/>
              <w:left w:val="nil"/>
              <w:bottom w:val="single" w:sz="4" w:space="0" w:color="auto"/>
              <w:right w:val="single" w:sz="4" w:space="0" w:color="auto"/>
            </w:tcBorders>
            <w:vAlign w:val="center"/>
          </w:tcPr>
          <w:p w:rsidR="00906B7E" w:rsidRPr="00DB3A6E" w:rsidRDefault="00906B7E" w:rsidP="004E4C63">
            <w:pPr>
              <w:widowControl/>
              <w:jc w:val="center"/>
              <w:rPr>
                <w:rFonts w:ascii="仿宋_GB2312" w:eastAsia="仿宋_GB2312" w:hAnsi="宋体" w:cs="宋体"/>
                <w:b/>
                <w:kern w:val="0"/>
                <w:szCs w:val="21"/>
              </w:rPr>
            </w:pPr>
            <w:r w:rsidRPr="00DB3A6E">
              <w:rPr>
                <w:rFonts w:ascii="仿宋_GB2312" w:eastAsia="仿宋_GB2312" w:hAnsi="宋体" w:cs="宋体" w:hint="eastAsia"/>
                <w:b/>
                <w:kern w:val="0"/>
                <w:szCs w:val="21"/>
              </w:rPr>
              <w:t>评分标准</w:t>
            </w:r>
          </w:p>
        </w:tc>
        <w:tc>
          <w:tcPr>
            <w:tcW w:w="900" w:type="dxa"/>
            <w:tcBorders>
              <w:top w:val="single" w:sz="4" w:space="0" w:color="auto"/>
              <w:left w:val="nil"/>
              <w:bottom w:val="single" w:sz="4" w:space="0" w:color="auto"/>
              <w:right w:val="single" w:sz="4" w:space="0" w:color="auto"/>
            </w:tcBorders>
            <w:vAlign w:val="center"/>
          </w:tcPr>
          <w:p w:rsidR="00906B7E" w:rsidRPr="00DB3A6E" w:rsidRDefault="00906B7E" w:rsidP="004E4C63">
            <w:pPr>
              <w:widowControl/>
              <w:jc w:val="center"/>
              <w:rPr>
                <w:rFonts w:ascii="仿宋_GB2312" w:eastAsia="仿宋_GB2312" w:hAnsi="宋体" w:cs="宋体"/>
                <w:b/>
                <w:kern w:val="0"/>
                <w:szCs w:val="21"/>
              </w:rPr>
            </w:pPr>
            <w:r w:rsidRPr="00DB3A6E">
              <w:rPr>
                <w:rFonts w:ascii="仿宋_GB2312" w:eastAsia="仿宋_GB2312" w:hAnsi="宋体" w:cs="宋体" w:hint="eastAsia"/>
                <w:b/>
                <w:kern w:val="0"/>
                <w:szCs w:val="21"/>
              </w:rPr>
              <w:t>得分</w:t>
            </w:r>
          </w:p>
        </w:tc>
      </w:tr>
      <w:tr w:rsidR="00906B7E" w:rsidRPr="00A47F54" w:rsidTr="004E4C63">
        <w:trPr>
          <w:trHeight w:val="942"/>
          <w:jc w:val="center"/>
        </w:trPr>
        <w:tc>
          <w:tcPr>
            <w:tcW w:w="757" w:type="dxa"/>
            <w:tcBorders>
              <w:top w:val="nil"/>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1</w:t>
            </w:r>
          </w:p>
        </w:tc>
        <w:tc>
          <w:tcPr>
            <w:tcW w:w="1141" w:type="dxa"/>
            <w:vMerge w:val="restart"/>
            <w:tcBorders>
              <w:top w:val="single" w:sz="4" w:space="0" w:color="auto"/>
              <w:left w:val="nil"/>
              <w:right w:val="single" w:sz="4" w:space="0" w:color="auto"/>
            </w:tcBorders>
            <w:vAlign w:val="center"/>
          </w:tcPr>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鞋</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类</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产</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品</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耐</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磨</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性</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能</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lastRenderedPageBreak/>
              <w:t>检</w:t>
            </w:r>
          </w:p>
          <w:p w:rsidR="00906B7E" w:rsidRPr="00DB3A6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测</w:t>
            </w:r>
          </w:p>
        </w:tc>
        <w:tc>
          <w:tcPr>
            <w:tcW w:w="4119" w:type="dxa"/>
            <w:tcBorders>
              <w:top w:val="single" w:sz="4" w:space="0" w:color="auto"/>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hint="eastAsia"/>
                <w:kern w:val="0"/>
                <w:szCs w:val="21"/>
              </w:rPr>
              <w:lastRenderedPageBreak/>
              <w:t>将试验机各部位调节正常，磨轮空运转</w:t>
            </w:r>
            <w:r w:rsidRPr="00A47F54">
              <w:rPr>
                <w:rFonts w:ascii="仿宋_GB2312" w:eastAsia="仿宋_GB2312" w:hAnsi="宋体" w:cs="宋体"/>
                <w:kern w:val="0"/>
                <w:szCs w:val="21"/>
              </w:rPr>
              <w:t>5min</w:t>
            </w:r>
          </w:p>
        </w:tc>
        <w:tc>
          <w:tcPr>
            <w:tcW w:w="816" w:type="dxa"/>
            <w:tcBorders>
              <w:top w:val="nil"/>
              <w:left w:val="nil"/>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5</w:t>
            </w:r>
          </w:p>
        </w:tc>
        <w:tc>
          <w:tcPr>
            <w:tcW w:w="5839"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开机启动后，按标准要求启动磨轮空运转</w:t>
            </w:r>
            <w:r w:rsidRPr="00A47F54">
              <w:rPr>
                <w:rFonts w:ascii="仿宋_GB2312" w:eastAsia="仿宋_GB2312" w:hAnsi="宋体" w:cs="宋体"/>
                <w:kern w:val="0"/>
                <w:szCs w:val="21"/>
              </w:rPr>
              <w:t>5min</w:t>
            </w:r>
            <w:r w:rsidRPr="00A47F54">
              <w:rPr>
                <w:rFonts w:ascii="仿宋_GB2312" w:eastAsia="仿宋_GB2312" w:hAnsi="宋体" w:cs="宋体" w:hint="eastAsia"/>
                <w:kern w:val="0"/>
                <w:szCs w:val="21"/>
              </w:rPr>
              <w:t>及以上，得</w:t>
            </w:r>
            <w:r w:rsidRPr="00A47F54">
              <w:rPr>
                <w:rFonts w:ascii="仿宋_GB2312" w:eastAsia="仿宋_GB2312" w:hAnsi="宋体" w:cs="宋体"/>
                <w:kern w:val="0"/>
                <w:szCs w:val="21"/>
              </w:rPr>
              <w:t>5</w:t>
            </w:r>
            <w:r w:rsidRPr="00A47F54">
              <w:rPr>
                <w:rFonts w:ascii="仿宋_GB2312" w:eastAsia="仿宋_GB2312" w:hAnsi="宋体" w:cs="宋体" w:hint="eastAsia"/>
                <w:kern w:val="0"/>
                <w:szCs w:val="21"/>
              </w:rPr>
              <w:t>分；空运转时间少于</w:t>
            </w:r>
            <w:r w:rsidRPr="00A47F54">
              <w:rPr>
                <w:rFonts w:ascii="仿宋_GB2312" w:eastAsia="仿宋_GB2312" w:hAnsi="宋体" w:cs="宋体"/>
                <w:kern w:val="0"/>
                <w:szCs w:val="21"/>
              </w:rPr>
              <w:t>5min</w:t>
            </w:r>
            <w:r w:rsidRPr="00A47F54">
              <w:rPr>
                <w:rFonts w:ascii="仿宋_GB2312" w:eastAsia="仿宋_GB2312" w:hAnsi="宋体" w:cs="宋体" w:hint="eastAsia"/>
                <w:kern w:val="0"/>
                <w:szCs w:val="21"/>
              </w:rPr>
              <w:t>，得</w:t>
            </w:r>
            <w:r w:rsidRPr="00A47F54">
              <w:rPr>
                <w:rFonts w:ascii="仿宋_GB2312" w:eastAsia="仿宋_GB2312" w:hAnsi="宋体" w:cs="宋体"/>
                <w:kern w:val="0"/>
                <w:szCs w:val="21"/>
              </w:rPr>
              <w:t>3</w:t>
            </w:r>
            <w:r w:rsidRPr="00A47F54">
              <w:rPr>
                <w:rFonts w:ascii="仿宋_GB2312" w:eastAsia="仿宋_GB2312" w:hAnsi="宋体" w:cs="宋体" w:hint="eastAsia"/>
                <w:kern w:val="0"/>
                <w:szCs w:val="21"/>
              </w:rPr>
              <w:t>分，无空运转操作过程不得分。</w:t>
            </w:r>
          </w:p>
        </w:tc>
        <w:tc>
          <w:tcPr>
            <w:tcW w:w="900"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 xml:space="preserve">　</w:t>
            </w:r>
          </w:p>
        </w:tc>
      </w:tr>
      <w:tr w:rsidR="00906B7E" w:rsidRPr="00A47F54" w:rsidTr="004E4C63">
        <w:trPr>
          <w:trHeight w:val="927"/>
          <w:jc w:val="center"/>
        </w:trPr>
        <w:tc>
          <w:tcPr>
            <w:tcW w:w="757" w:type="dxa"/>
            <w:tcBorders>
              <w:top w:val="nil"/>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2</w:t>
            </w:r>
          </w:p>
        </w:tc>
        <w:tc>
          <w:tcPr>
            <w:tcW w:w="1141" w:type="dxa"/>
            <w:vMerge/>
            <w:tcBorders>
              <w:left w:val="nil"/>
              <w:right w:val="single" w:sz="4" w:space="0" w:color="auto"/>
            </w:tcBorders>
          </w:tcPr>
          <w:p w:rsidR="00906B7E" w:rsidRPr="00A47F54" w:rsidRDefault="00906B7E" w:rsidP="004E4C63">
            <w:pPr>
              <w:widowControl/>
              <w:jc w:val="center"/>
              <w:rPr>
                <w:rFonts w:ascii="仿宋_GB2312" w:eastAsia="仿宋_GB2312" w:hAnsi="宋体" w:cs="宋体"/>
                <w:kern w:val="0"/>
                <w:szCs w:val="21"/>
              </w:rPr>
            </w:pPr>
          </w:p>
        </w:tc>
        <w:tc>
          <w:tcPr>
            <w:tcW w:w="4119" w:type="dxa"/>
            <w:tcBorders>
              <w:top w:val="single" w:sz="4" w:space="0" w:color="auto"/>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hint="eastAsia"/>
                <w:kern w:val="0"/>
                <w:szCs w:val="21"/>
              </w:rPr>
              <w:t>试样的固定</w:t>
            </w:r>
          </w:p>
        </w:tc>
        <w:tc>
          <w:tcPr>
            <w:tcW w:w="816" w:type="dxa"/>
            <w:tcBorders>
              <w:top w:val="nil"/>
              <w:left w:val="nil"/>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5</w:t>
            </w:r>
          </w:p>
        </w:tc>
        <w:tc>
          <w:tcPr>
            <w:tcW w:w="5839"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试样紧固准确，得</w:t>
            </w:r>
            <w:r w:rsidRPr="00A47F54">
              <w:rPr>
                <w:rFonts w:ascii="仿宋_GB2312" w:eastAsia="仿宋_GB2312" w:hAnsi="宋体" w:cs="宋体"/>
                <w:kern w:val="0"/>
                <w:szCs w:val="21"/>
              </w:rPr>
              <w:t>3</w:t>
            </w:r>
            <w:r w:rsidRPr="00A47F54">
              <w:rPr>
                <w:rFonts w:ascii="仿宋_GB2312" w:eastAsia="仿宋_GB2312" w:hAnsi="宋体" w:cs="宋体" w:hint="eastAsia"/>
                <w:kern w:val="0"/>
                <w:szCs w:val="21"/>
              </w:rPr>
              <w:t>分；磨轮有调节到试样平整处上方得</w:t>
            </w:r>
            <w:r w:rsidRPr="00A47F54">
              <w:rPr>
                <w:rFonts w:ascii="仿宋_GB2312" w:eastAsia="仿宋_GB2312" w:hAnsi="宋体" w:cs="宋体"/>
                <w:kern w:val="0"/>
                <w:szCs w:val="21"/>
              </w:rPr>
              <w:t>2</w:t>
            </w:r>
            <w:r w:rsidRPr="00A47F54">
              <w:rPr>
                <w:rFonts w:ascii="仿宋_GB2312" w:eastAsia="仿宋_GB2312" w:hAnsi="宋体" w:cs="宋体" w:hint="eastAsia"/>
                <w:kern w:val="0"/>
                <w:szCs w:val="21"/>
              </w:rPr>
              <w:t>分。</w:t>
            </w:r>
          </w:p>
        </w:tc>
        <w:tc>
          <w:tcPr>
            <w:tcW w:w="900"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 xml:space="preserve">　</w:t>
            </w:r>
          </w:p>
        </w:tc>
      </w:tr>
      <w:tr w:rsidR="00906B7E" w:rsidRPr="00A47F54" w:rsidTr="004E4C63">
        <w:trPr>
          <w:trHeight w:val="754"/>
          <w:jc w:val="center"/>
        </w:trPr>
        <w:tc>
          <w:tcPr>
            <w:tcW w:w="757" w:type="dxa"/>
            <w:tcBorders>
              <w:top w:val="nil"/>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3</w:t>
            </w:r>
          </w:p>
        </w:tc>
        <w:tc>
          <w:tcPr>
            <w:tcW w:w="1141" w:type="dxa"/>
            <w:vMerge/>
            <w:tcBorders>
              <w:left w:val="nil"/>
              <w:right w:val="single" w:sz="4" w:space="0" w:color="auto"/>
            </w:tcBorders>
          </w:tcPr>
          <w:p w:rsidR="00906B7E" w:rsidRPr="00A47F54" w:rsidRDefault="00906B7E" w:rsidP="004E4C63">
            <w:pPr>
              <w:widowControl/>
              <w:jc w:val="center"/>
              <w:rPr>
                <w:rFonts w:ascii="仿宋_GB2312" w:eastAsia="仿宋_GB2312" w:hAnsi="宋体" w:cs="宋体"/>
                <w:kern w:val="0"/>
                <w:szCs w:val="21"/>
              </w:rPr>
            </w:pPr>
          </w:p>
        </w:tc>
        <w:tc>
          <w:tcPr>
            <w:tcW w:w="4119" w:type="dxa"/>
            <w:tcBorders>
              <w:top w:val="single" w:sz="4" w:space="0" w:color="auto"/>
              <w:left w:val="single" w:sz="4" w:space="0" w:color="auto"/>
              <w:bottom w:val="single" w:sz="4" w:space="0" w:color="auto"/>
              <w:right w:val="single" w:sz="4" w:space="0" w:color="auto"/>
            </w:tcBorders>
            <w:vAlign w:val="center"/>
          </w:tcPr>
          <w:p w:rsidR="00906B7E"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hint="eastAsia"/>
                <w:kern w:val="0"/>
                <w:szCs w:val="21"/>
              </w:rPr>
              <w:t>调节天平两端平衡</w:t>
            </w:r>
          </w:p>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hint="eastAsia"/>
                <w:kern w:val="0"/>
                <w:szCs w:val="21"/>
              </w:rPr>
              <w:t>（指针指零）</w:t>
            </w:r>
          </w:p>
        </w:tc>
        <w:tc>
          <w:tcPr>
            <w:tcW w:w="816" w:type="dxa"/>
            <w:tcBorders>
              <w:top w:val="nil"/>
              <w:left w:val="nil"/>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10</w:t>
            </w:r>
          </w:p>
        </w:tc>
        <w:tc>
          <w:tcPr>
            <w:tcW w:w="5839"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试样装上后天平两端调平衡（指针指零），操作正确得</w:t>
            </w:r>
            <w:r w:rsidRPr="00A47F54">
              <w:rPr>
                <w:rFonts w:ascii="仿宋_GB2312" w:eastAsia="仿宋_GB2312" w:hAnsi="宋体" w:cs="宋体"/>
                <w:kern w:val="0"/>
                <w:szCs w:val="21"/>
              </w:rPr>
              <w:t>10</w:t>
            </w:r>
            <w:r w:rsidRPr="00A47F54">
              <w:rPr>
                <w:rFonts w:ascii="仿宋_GB2312" w:eastAsia="仿宋_GB2312" w:hAnsi="宋体" w:cs="宋体" w:hint="eastAsia"/>
                <w:kern w:val="0"/>
                <w:szCs w:val="21"/>
              </w:rPr>
              <w:t>分；无天平两端调平衡过程，得</w:t>
            </w:r>
            <w:r w:rsidRPr="00A47F54">
              <w:rPr>
                <w:rFonts w:ascii="仿宋_GB2312" w:eastAsia="仿宋_GB2312" w:hAnsi="宋体" w:cs="宋体"/>
                <w:kern w:val="0"/>
                <w:szCs w:val="21"/>
              </w:rPr>
              <w:t>5</w:t>
            </w:r>
            <w:r w:rsidRPr="00A47F54">
              <w:rPr>
                <w:rFonts w:ascii="仿宋_GB2312" w:eastAsia="仿宋_GB2312" w:hAnsi="宋体" w:cs="宋体" w:hint="eastAsia"/>
                <w:kern w:val="0"/>
                <w:szCs w:val="21"/>
              </w:rPr>
              <w:t>分。</w:t>
            </w:r>
          </w:p>
        </w:tc>
        <w:tc>
          <w:tcPr>
            <w:tcW w:w="900"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 xml:space="preserve">　</w:t>
            </w:r>
          </w:p>
        </w:tc>
      </w:tr>
      <w:tr w:rsidR="00906B7E" w:rsidRPr="00A47F54" w:rsidTr="004E4C63">
        <w:trPr>
          <w:trHeight w:val="935"/>
          <w:jc w:val="center"/>
        </w:trPr>
        <w:tc>
          <w:tcPr>
            <w:tcW w:w="757" w:type="dxa"/>
            <w:tcBorders>
              <w:top w:val="nil"/>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4</w:t>
            </w:r>
          </w:p>
        </w:tc>
        <w:tc>
          <w:tcPr>
            <w:tcW w:w="1141" w:type="dxa"/>
            <w:vMerge/>
            <w:tcBorders>
              <w:left w:val="nil"/>
              <w:right w:val="single" w:sz="4" w:space="0" w:color="auto"/>
            </w:tcBorders>
          </w:tcPr>
          <w:p w:rsidR="00906B7E" w:rsidRPr="00A47F54" w:rsidRDefault="00906B7E" w:rsidP="004E4C63">
            <w:pPr>
              <w:widowControl/>
              <w:jc w:val="center"/>
              <w:rPr>
                <w:rFonts w:ascii="仿宋_GB2312" w:eastAsia="仿宋_GB2312" w:hAnsi="宋体" w:cs="宋体"/>
                <w:kern w:val="0"/>
                <w:szCs w:val="21"/>
              </w:rPr>
            </w:pPr>
          </w:p>
        </w:tc>
        <w:tc>
          <w:tcPr>
            <w:tcW w:w="4119" w:type="dxa"/>
            <w:tcBorders>
              <w:top w:val="single" w:sz="4" w:space="0" w:color="auto"/>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hint="eastAsia"/>
                <w:kern w:val="0"/>
                <w:szCs w:val="21"/>
              </w:rPr>
              <w:t>在磨轮和试样间施加压力</w:t>
            </w:r>
          </w:p>
        </w:tc>
        <w:tc>
          <w:tcPr>
            <w:tcW w:w="816" w:type="dxa"/>
            <w:tcBorders>
              <w:top w:val="nil"/>
              <w:left w:val="nil"/>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10</w:t>
            </w:r>
          </w:p>
        </w:tc>
        <w:tc>
          <w:tcPr>
            <w:tcW w:w="5839"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按试验条件要求的压力值添加砝码（</w:t>
            </w:r>
            <w:smartTag w:uri="urn:schemas-microsoft-com:office:smarttags" w:element="chmetcnv">
              <w:smartTagPr>
                <w:attr w:name="TCSC" w:val="0"/>
                <w:attr w:name="NumberType" w:val="1"/>
                <w:attr w:name="Negative" w:val="False"/>
                <w:attr w:name="HasSpace" w:val="False"/>
                <w:attr w:name="SourceValue" w:val="500"/>
                <w:attr w:name="UnitName" w:val="g"/>
              </w:smartTagPr>
              <w:r w:rsidRPr="00A47F54">
                <w:rPr>
                  <w:rFonts w:ascii="仿宋_GB2312" w:eastAsia="仿宋_GB2312" w:hAnsi="宋体" w:cs="宋体"/>
                  <w:kern w:val="0"/>
                  <w:szCs w:val="21"/>
                </w:rPr>
                <w:t>500g</w:t>
              </w:r>
            </w:smartTag>
            <w:r w:rsidRPr="00A47F54">
              <w:rPr>
                <w:rFonts w:ascii="仿宋_GB2312" w:eastAsia="仿宋_GB2312" w:hAnsi="宋体" w:cs="宋体" w:hint="eastAsia"/>
                <w:kern w:val="0"/>
                <w:szCs w:val="21"/>
              </w:rPr>
              <w:t>），操作正确得</w:t>
            </w:r>
            <w:r w:rsidRPr="00A47F54">
              <w:rPr>
                <w:rFonts w:ascii="仿宋_GB2312" w:eastAsia="仿宋_GB2312" w:hAnsi="宋体" w:cs="宋体"/>
                <w:kern w:val="0"/>
                <w:szCs w:val="21"/>
              </w:rPr>
              <w:t>10</w:t>
            </w:r>
            <w:r w:rsidRPr="00A47F54">
              <w:rPr>
                <w:rFonts w:ascii="仿宋_GB2312" w:eastAsia="仿宋_GB2312" w:hAnsi="宋体" w:cs="宋体" w:hint="eastAsia"/>
                <w:kern w:val="0"/>
                <w:szCs w:val="21"/>
              </w:rPr>
              <w:t>分，有添加砝码，按不是按要求添加</w:t>
            </w:r>
            <w:smartTag w:uri="urn:schemas-microsoft-com:office:smarttags" w:element="chmetcnv">
              <w:smartTagPr>
                <w:attr w:name="TCSC" w:val="0"/>
                <w:attr w:name="NumberType" w:val="1"/>
                <w:attr w:name="Negative" w:val="False"/>
                <w:attr w:name="HasSpace" w:val="False"/>
                <w:attr w:name="SourceValue" w:val="500"/>
                <w:attr w:name="UnitName" w:val="g"/>
              </w:smartTagPr>
              <w:r w:rsidRPr="00A47F54">
                <w:rPr>
                  <w:rFonts w:ascii="仿宋_GB2312" w:eastAsia="仿宋_GB2312" w:hAnsi="宋体" w:cs="宋体"/>
                  <w:kern w:val="0"/>
                  <w:szCs w:val="21"/>
                </w:rPr>
                <w:t>500g</w:t>
              </w:r>
            </w:smartTag>
            <w:r w:rsidRPr="00A47F54">
              <w:rPr>
                <w:rFonts w:ascii="仿宋_GB2312" w:eastAsia="仿宋_GB2312" w:hAnsi="宋体" w:cs="宋体" w:hint="eastAsia"/>
                <w:kern w:val="0"/>
                <w:szCs w:val="21"/>
              </w:rPr>
              <w:t>，得</w:t>
            </w:r>
            <w:r w:rsidRPr="00A47F54">
              <w:rPr>
                <w:rFonts w:ascii="仿宋_GB2312" w:eastAsia="仿宋_GB2312" w:hAnsi="宋体" w:cs="宋体"/>
                <w:kern w:val="0"/>
                <w:szCs w:val="21"/>
              </w:rPr>
              <w:t>5</w:t>
            </w:r>
            <w:r w:rsidRPr="00A47F54">
              <w:rPr>
                <w:rFonts w:ascii="仿宋_GB2312" w:eastAsia="仿宋_GB2312" w:hAnsi="宋体" w:cs="宋体" w:hint="eastAsia"/>
                <w:kern w:val="0"/>
                <w:szCs w:val="21"/>
              </w:rPr>
              <w:t>分；无此操</w:t>
            </w:r>
            <w:r w:rsidRPr="00A47F54">
              <w:rPr>
                <w:rFonts w:ascii="仿宋_GB2312" w:eastAsia="仿宋_GB2312" w:hAnsi="宋体" w:cs="宋体" w:hint="eastAsia"/>
                <w:kern w:val="0"/>
                <w:szCs w:val="21"/>
              </w:rPr>
              <w:lastRenderedPageBreak/>
              <w:t>作过程不得分。</w:t>
            </w:r>
          </w:p>
        </w:tc>
        <w:tc>
          <w:tcPr>
            <w:tcW w:w="900"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lastRenderedPageBreak/>
              <w:t xml:space="preserve">　</w:t>
            </w:r>
          </w:p>
        </w:tc>
      </w:tr>
      <w:tr w:rsidR="00906B7E" w:rsidRPr="00A47F54" w:rsidTr="004E4C63">
        <w:trPr>
          <w:trHeight w:val="940"/>
          <w:jc w:val="center"/>
        </w:trPr>
        <w:tc>
          <w:tcPr>
            <w:tcW w:w="757" w:type="dxa"/>
            <w:tcBorders>
              <w:top w:val="nil"/>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lastRenderedPageBreak/>
              <w:t>5</w:t>
            </w:r>
          </w:p>
        </w:tc>
        <w:tc>
          <w:tcPr>
            <w:tcW w:w="1141" w:type="dxa"/>
            <w:vMerge/>
            <w:tcBorders>
              <w:left w:val="nil"/>
              <w:right w:val="single" w:sz="4" w:space="0" w:color="auto"/>
            </w:tcBorders>
          </w:tcPr>
          <w:p w:rsidR="00906B7E" w:rsidRPr="00A47F54" w:rsidRDefault="00906B7E" w:rsidP="004E4C63">
            <w:pPr>
              <w:widowControl/>
              <w:jc w:val="center"/>
              <w:rPr>
                <w:rFonts w:ascii="仿宋_GB2312" w:eastAsia="仿宋_GB2312" w:hAnsi="宋体" w:cs="宋体"/>
                <w:kern w:val="0"/>
                <w:szCs w:val="21"/>
              </w:rPr>
            </w:pPr>
          </w:p>
        </w:tc>
        <w:tc>
          <w:tcPr>
            <w:tcW w:w="4119" w:type="dxa"/>
            <w:tcBorders>
              <w:top w:val="single" w:sz="4" w:space="0" w:color="auto"/>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hint="eastAsia"/>
                <w:kern w:val="0"/>
                <w:szCs w:val="21"/>
              </w:rPr>
              <w:t>调节磨轮高度位置，使天平指针指向零，然后旋紧磨轮轴的紧固手柄</w:t>
            </w:r>
          </w:p>
        </w:tc>
        <w:tc>
          <w:tcPr>
            <w:tcW w:w="816" w:type="dxa"/>
            <w:tcBorders>
              <w:top w:val="nil"/>
              <w:left w:val="nil"/>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5</w:t>
            </w:r>
          </w:p>
        </w:tc>
        <w:tc>
          <w:tcPr>
            <w:tcW w:w="5839"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调节磨轮高度位置使天平指针准确指向零，得</w:t>
            </w:r>
            <w:r w:rsidRPr="00A47F54">
              <w:rPr>
                <w:rFonts w:ascii="仿宋_GB2312" w:eastAsia="仿宋_GB2312" w:hAnsi="宋体" w:cs="宋体"/>
                <w:kern w:val="0"/>
                <w:szCs w:val="21"/>
              </w:rPr>
              <w:t>5</w:t>
            </w:r>
            <w:r w:rsidRPr="00A47F54">
              <w:rPr>
                <w:rFonts w:ascii="仿宋_GB2312" w:eastAsia="仿宋_GB2312" w:hAnsi="宋体" w:cs="宋体" w:hint="eastAsia"/>
                <w:kern w:val="0"/>
                <w:szCs w:val="21"/>
              </w:rPr>
              <w:t>分。没有使天平指针指向零的，根据偏离大小，酌情得分。</w:t>
            </w:r>
          </w:p>
        </w:tc>
        <w:tc>
          <w:tcPr>
            <w:tcW w:w="900"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 xml:space="preserve">　</w:t>
            </w:r>
          </w:p>
        </w:tc>
      </w:tr>
      <w:tr w:rsidR="00906B7E" w:rsidRPr="00A47F54" w:rsidTr="004E4C63">
        <w:trPr>
          <w:trHeight w:val="778"/>
          <w:jc w:val="center"/>
        </w:trPr>
        <w:tc>
          <w:tcPr>
            <w:tcW w:w="757" w:type="dxa"/>
            <w:tcBorders>
              <w:top w:val="nil"/>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6</w:t>
            </w:r>
          </w:p>
        </w:tc>
        <w:tc>
          <w:tcPr>
            <w:tcW w:w="1141" w:type="dxa"/>
            <w:vMerge/>
            <w:tcBorders>
              <w:left w:val="nil"/>
              <w:right w:val="single" w:sz="4" w:space="0" w:color="auto"/>
            </w:tcBorders>
          </w:tcPr>
          <w:p w:rsidR="00906B7E" w:rsidRPr="00A47F54" w:rsidRDefault="00906B7E" w:rsidP="004E4C63">
            <w:pPr>
              <w:widowControl/>
              <w:jc w:val="center"/>
              <w:rPr>
                <w:rFonts w:ascii="仿宋_GB2312" w:eastAsia="仿宋_GB2312" w:hAnsi="宋体" w:cs="宋体"/>
                <w:kern w:val="0"/>
                <w:szCs w:val="21"/>
              </w:rPr>
            </w:pPr>
          </w:p>
        </w:tc>
        <w:tc>
          <w:tcPr>
            <w:tcW w:w="4119" w:type="dxa"/>
            <w:tcBorders>
              <w:top w:val="single" w:sz="4" w:space="0" w:color="auto"/>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hint="eastAsia"/>
                <w:kern w:val="0"/>
                <w:szCs w:val="21"/>
              </w:rPr>
              <w:t>试验条件设置</w:t>
            </w:r>
          </w:p>
        </w:tc>
        <w:tc>
          <w:tcPr>
            <w:tcW w:w="816" w:type="dxa"/>
            <w:tcBorders>
              <w:top w:val="nil"/>
              <w:left w:val="nil"/>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10</w:t>
            </w:r>
          </w:p>
        </w:tc>
        <w:tc>
          <w:tcPr>
            <w:tcW w:w="5839"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试验时间</w:t>
            </w:r>
            <w:r w:rsidRPr="00A47F54">
              <w:rPr>
                <w:rFonts w:ascii="仿宋_GB2312" w:eastAsia="仿宋_GB2312" w:hAnsi="宋体" w:cs="宋体"/>
                <w:kern w:val="0"/>
                <w:szCs w:val="21"/>
              </w:rPr>
              <w:t>20min</w:t>
            </w:r>
            <w:r w:rsidRPr="00A47F54">
              <w:rPr>
                <w:rFonts w:ascii="仿宋_GB2312" w:eastAsia="仿宋_GB2312" w:hAnsi="宋体" w:cs="宋体" w:hint="eastAsia"/>
                <w:kern w:val="0"/>
                <w:szCs w:val="21"/>
              </w:rPr>
              <w:t>设定准确得</w:t>
            </w:r>
            <w:r w:rsidRPr="00A47F54">
              <w:rPr>
                <w:rFonts w:ascii="仿宋_GB2312" w:eastAsia="仿宋_GB2312" w:hAnsi="宋体" w:cs="宋体"/>
                <w:kern w:val="0"/>
                <w:szCs w:val="21"/>
              </w:rPr>
              <w:t>5</w:t>
            </w:r>
            <w:r w:rsidRPr="00A47F54">
              <w:rPr>
                <w:rFonts w:ascii="仿宋_GB2312" w:eastAsia="仿宋_GB2312" w:hAnsi="宋体" w:cs="宋体" w:hint="eastAsia"/>
                <w:kern w:val="0"/>
                <w:szCs w:val="21"/>
              </w:rPr>
              <w:t>分；磨轮转速按标准要求调整至规定值（</w:t>
            </w:r>
            <w:r w:rsidRPr="00A47F54">
              <w:rPr>
                <w:rFonts w:ascii="仿宋_GB2312" w:eastAsia="仿宋_GB2312" w:hAnsi="宋体" w:cs="宋体"/>
                <w:kern w:val="0"/>
                <w:szCs w:val="21"/>
              </w:rPr>
              <w:t>191</w:t>
            </w:r>
            <w:r w:rsidRPr="00A47F54">
              <w:rPr>
                <w:rFonts w:ascii="仿宋_GB2312" w:eastAsia="仿宋_GB2312" w:hAnsi="宋体" w:cs="宋体" w:hint="eastAsia"/>
                <w:kern w:val="0"/>
                <w:szCs w:val="21"/>
              </w:rPr>
              <w:t>±</w:t>
            </w:r>
            <w:r w:rsidRPr="00A47F54">
              <w:rPr>
                <w:rFonts w:ascii="仿宋_GB2312" w:eastAsia="仿宋_GB2312" w:hAnsi="宋体" w:cs="宋体"/>
                <w:kern w:val="0"/>
                <w:szCs w:val="21"/>
              </w:rPr>
              <w:t>5</w:t>
            </w:r>
            <w:r w:rsidRPr="00A47F54">
              <w:rPr>
                <w:rFonts w:ascii="仿宋_GB2312" w:eastAsia="仿宋_GB2312" w:hAnsi="宋体" w:cs="宋体" w:hint="eastAsia"/>
                <w:kern w:val="0"/>
                <w:szCs w:val="21"/>
              </w:rPr>
              <w:t>）</w:t>
            </w:r>
            <w:r w:rsidRPr="00A47F54">
              <w:rPr>
                <w:rFonts w:ascii="仿宋_GB2312" w:eastAsia="仿宋_GB2312" w:hAnsi="宋体" w:cs="宋体"/>
                <w:kern w:val="0"/>
                <w:szCs w:val="21"/>
              </w:rPr>
              <w:t>r/min</w:t>
            </w:r>
            <w:r w:rsidRPr="00A47F54">
              <w:rPr>
                <w:rFonts w:ascii="仿宋_GB2312" w:eastAsia="仿宋_GB2312" w:hAnsi="宋体" w:cs="宋体" w:hint="eastAsia"/>
                <w:kern w:val="0"/>
                <w:szCs w:val="21"/>
              </w:rPr>
              <w:t>的，设定准确得</w:t>
            </w:r>
            <w:r w:rsidRPr="00A47F54">
              <w:rPr>
                <w:rFonts w:ascii="仿宋_GB2312" w:eastAsia="仿宋_GB2312" w:hAnsi="宋体" w:cs="宋体"/>
                <w:kern w:val="0"/>
                <w:szCs w:val="21"/>
              </w:rPr>
              <w:t>5</w:t>
            </w:r>
            <w:r w:rsidRPr="00A47F54">
              <w:rPr>
                <w:rFonts w:ascii="仿宋_GB2312" w:eastAsia="仿宋_GB2312" w:hAnsi="宋体" w:cs="宋体" w:hint="eastAsia"/>
                <w:kern w:val="0"/>
                <w:szCs w:val="21"/>
              </w:rPr>
              <w:t>分。</w:t>
            </w:r>
          </w:p>
        </w:tc>
        <w:tc>
          <w:tcPr>
            <w:tcW w:w="900"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 xml:space="preserve">　</w:t>
            </w:r>
          </w:p>
        </w:tc>
      </w:tr>
      <w:tr w:rsidR="00906B7E" w:rsidRPr="00A47F54" w:rsidTr="004E4C63">
        <w:trPr>
          <w:trHeight w:val="750"/>
          <w:jc w:val="center"/>
        </w:trPr>
        <w:tc>
          <w:tcPr>
            <w:tcW w:w="757" w:type="dxa"/>
            <w:tcBorders>
              <w:top w:val="nil"/>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7</w:t>
            </w:r>
          </w:p>
        </w:tc>
        <w:tc>
          <w:tcPr>
            <w:tcW w:w="1141" w:type="dxa"/>
            <w:vMerge/>
            <w:tcBorders>
              <w:left w:val="nil"/>
              <w:bottom w:val="single" w:sz="4" w:space="0" w:color="auto"/>
              <w:right w:val="single" w:sz="4" w:space="0" w:color="auto"/>
            </w:tcBorders>
          </w:tcPr>
          <w:p w:rsidR="00906B7E" w:rsidRPr="00A47F54" w:rsidRDefault="00906B7E" w:rsidP="004E4C63">
            <w:pPr>
              <w:widowControl/>
              <w:jc w:val="center"/>
              <w:rPr>
                <w:rFonts w:ascii="仿宋_GB2312" w:eastAsia="仿宋_GB2312" w:hAnsi="宋体" w:cs="宋体"/>
                <w:kern w:val="0"/>
                <w:szCs w:val="21"/>
              </w:rPr>
            </w:pPr>
          </w:p>
        </w:tc>
        <w:tc>
          <w:tcPr>
            <w:tcW w:w="4119" w:type="dxa"/>
            <w:tcBorders>
              <w:top w:val="single" w:sz="4" w:space="0" w:color="auto"/>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hint="eastAsia"/>
                <w:kern w:val="0"/>
                <w:szCs w:val="21"/>
              </w:rPr>
              <w:t>结果测量</w:t>
            </w:r>
          </w:p>
        </w:tc>
        <w:tc>
          <w:tcPr>
            <w:tcW w:w="816" w:type="dxa"/>
            <w:tcBorders>
              <w:top w:val="nil"/>
              <w:left w:val="nil"/>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10</w:t>
            </w:r>
          </w:p>
        </w:tc>
        <w:tc>
          <w:tcPr>
            <w:tcW w:w="5839"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能准确用游标卡尺测量磨痕长度的，读取准确，得</w:t>
            </w:r>
            <w:r w:rsidRPr="00A47F54">
              <w:rPr>
                <w:rFonts w:ascii="仿宋_GB2312" w:eastAsia="仿宋_GB2312" w:hAnsi="宋体" w:cs="宋体"/>
                <w:kern w:val="0"/>
                <w:szCs w:val="21"/>
              </w:rPr>
              <w:t>10</w:t>
            </w:r>
            <w:r w:rsidRPr="00A47F54">
              <w:rPr>
                <w:rFonts w:ascii="仿宋_GB2312" w:eastAsia="仿宋_GB2312" w:hAnsi="宋体" w:cs="宋体" w:hint="eastAsia"/>
                <w:kern w:val="0"/>
                <w:szCs w:val="21"/>
              </w:rPr>
              <w:t>分。</w:t>
            </w:r>
          </w:p>
        </w:tc>
        <w:tc>
          <w:tcPr>
            <w:tcW w:w="900"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 xml:space="preserve">　</w:t>
            </w:r>
          </w:p>
        </w:tc>
      </w:tr>
      <w:tr w:rsidR="00906B7E" w:rsidRPr="00A47F54" w:rsidTr="004E4C63">
        <w:trPr>
          <w:trHeight w:val="798"/>
          <w:jc w:val="center"/>
        </w:trPr>
        <w:tc>
          <w:tcPr>
            <w:tcW w:w="757" w:type="dxa"/>
            <w:tcBorders>
              <w:top w:val="single" w:sz="4" w:space="0" w:color="auto"/>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8</w:t>
            </w:r>
          </w:p>
        </w:tc>
        <w:tc>
          <w:tcPr>
            <w:tcW w:w="1141" w:type="dxa"/>
            <w:vMerge w:val="restart"/>
            <w:tcBorders>
              <w:top w:val="single" w:sz="4" w:space="0" w:color="auto"/>
              <w:left w:val="nil"/>
              <w:right w:val="single" w:sz="4" w:space="0" w:color="auto"/>
            </w:tcBorders>
          </w:tcPr>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鞋</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类</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产</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品</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耐</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磨</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lastRenderedPageBreak/>
              <w:t>性</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能</w:t>
            </w:r>
          </w:p>
          <w:p w:rsidR="00906B7E"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检</w:t>
            </w:r>
          </w:p>
          <w:p w:rsidR="00906B7E" w:rsidRPr="00A47F54" w:rsidRDefault="00906B7E" w:rsidP="004E4C63">
            <w:pPr>
              <w:widowControl/>
              <w:jc w:val="center"/>
              <w:rPr>
                <w:rFonts w:ascii="仿宋_GB2312" w:eastAsia="仿宋_GB2312" w:hAnsi="宋体" w:cs="宋体"/>
                <w:kern w:val="0"/>
                <w:szCs w:val="21"/>
              </w:rPr>
            </w:pPr>
            <w:r w:rsidRPr="00DB3A6E">
              <w:rPr>
                <w:rFonts w:ascii="仿宋_GB2312" w:eastAsia="仿宋_GB2312" w:hAnsi="宋体" w:cs="宋体" w:hint="eastAsia"/>
                <w:kern w:val="0"/>
                <w:szCs w:val="21"/>
              </w:rPr>
              <w:t>测</w:t>
            </w:r>
          </w:p>
        </w:tc>
        <w:tc>
          <w:tcPr>
            <w:tcW w:w="4119" w:type="dxa"/>
            <w:tcBorders>
              <w:top w:val="single" w:sz="4" w:space="0" w:color="auto"/>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hint="eastAsia"/>
                <w:kern w:val="0"/>
                <w:szCs w:val="21"/>
              </w:rPr>
              <w:lastRenderedPageBreak/>
              <w:t>试验结果表示</w:t>
            </w:r>
          </w:p>
        </w:tc>
        <w:tc>
          <w:tcPr>
            <w:tcW w:w="816" w:type="dxa"/>
            <w:tcBorders>
              <w:top w:val="nil"/>
              <w:left w:val="nil"/>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20</w:t>
            </w:r>
          </w:p>
        </w:tc>
        <w:tc>
          <w:tcPr>
            <w:tcW w:w="5839"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计算过程准确得</w:t>
            </w:r>
            <w:r w:rsidRPr="00A47F54">
              <w:rPr>
                <w:rFonts w:ascii="仿宋_GB2312" w:eastAsia="仿宋_GB2312" w:hAnsi="宋体" w:cs="宋体"/>
                <w:kern w:val="0"/>
                <w:szCs w:val="21"/>
              </w:rPr>
              <w:t>10</w:t>
            </w:r>
            <w:r w:rsidRPr="00A47F54">
              <w:rPr>
                <w:rFonts w:ascii="仿宋_GB2312" w:eastAsia="仿宋_GB2312" w:hAnsi="宋体" w:cs="宋体" w:hint="eastAsia"/>
                <w:kern w:val="0"/>
                <w:szCs w:val="21"/>
              </w:rPr>
              <w:t>分，结果有按标准要求修约且修约准确的，得</w:t>
            </w:r>
            <w:r w:rsidRPr="00A47F54">
              <w:rPr>
                <w:rFonts w:ascii="仿宋_GB2312" w:eastAsia="仿宋_GB2312" w:hAnsi="宋体" w:cs="宋体"/>
                <w:kern w:val="0"/>
                <w:szCs w:val="21"/>
              </w:rPr>
              <w:t>10</w:t>
            </w:r>
            <w:r w:rsidRPr="00A47F54">
              <w:rPr>
                <w:rFonts w:ascii="仿宋_GB2312" w:eastAsia="仿宋_GB2312" w:hAnsi="宋体" w:cs="宋体" w:hint="eastAsia"/>
                <w:kern w:val="0"/>
                <w:szCs w:val="21"/>
              </w:rPr>
              <w:t>分。</w:t>
            </w:r>
          </w:p>
        </w:tc>
        <w:tc>
          <w:tcPr>
            <w:tcW w:w="900"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 xml:space="preserve">　</w:t>
            </w:r>
          </w:p>
        </w:tc>
      </w:tr>
      <w:tr w:rsidR="00906B7E" w:rsidRPr="00A47F54" w:rsidTr="004E4C63">
        <w:trPr>
          <w:trHeight w:val="750"/>
          <w:jc w:val="center"/>
        </w:trPr>
        <w:tc>
          <w:tcPr>
            <w:tcW w:w="757" w:type="dxa"/>
            <w:tcBorders>
              <w:top w:val="nil"/>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9</w:t>
            </w:r>
          </w:p>
        </w:tc>
        <w:tc>
          <w:tcPr>
            <w:tcW w:w="1141" w:type="dxa"/>
            <w:vMerge/>
            <w:tcBorders>
              <w:left w:val="nil"/>
              <w:right w:val="single" w:sz="4" w:space="0" w:color="auto"/>
            </w:tcBorders>
          </w:tcPr>
          <w:p w:rsidR="00906B7E" w:rsidRPr="00A47F54" w:rsidRDefault="00906B7E" w:rsidP="004E4C63">
            <w:pPr>
              <w:widowControl/>
              <w:jc w:val="center"/>
              <w:rPr>
                <w:rFonts w:ascii="仿宋_GB2312" w:eastAsia="仿宋_GB2312" w:hAnsi="宋体" w:cs="宋体"/>
                <w:kern w:val="0"/>
                <w:szCs w:val="21"/>
              </w:rPr>
            </w:pPr>
          </w:p>
        </w:tc>
        <w:tc>
          <w:tcPr>
            <w:tcW w:w="4119" w:type="dxa"/>
            <w:tcBorders>
              <w:top w:val="single" w:sz="4" w:space="0" w:color="auto"/>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hint="eastAsia"/>
                <w:kern w:val="0"/>
                <w:szCs w:val="21"/>
              </w:rPr>
              <w:t>结果偏差</w:t>
            </w:r>
          </w:p>
        </w:tc>
        <w:tc>
          <w:tcPr>
            <w:tcW w:w="816" w:type="dxa"/>
            <w:tcBorders>
              <w:top w:val="nil"/>
              <w:left w:val="nil"/>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10</w:t>
            </w:r>
          </w:p>
        </w:tc>
        <w:tc>
          <w:tcPr>
            <w:tcW w:w="5839"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盲样测试，结果与标准值偏差在</w:t>
            </w:r>
            <w:r w:rsidRPr="00A47F54">
              <w:rPr>
                <w:rFonts w:ascii="仿宋_GB2312" w:eastAsia="仿宋_GB2312" w:hAnsi="宋体" w:cs="宋体"/>
                <w:kern w:val="0"/>
                <w:szCs w:val="21"/>
              </w:rPr>
              <w:t>10%</w:t>
            </w:r>
            <w:r w:rsidRPr="00A47F54">
              <w:rPr>
                <w:rFonts w:ascii="仿宋_GB2312" w:eastAsia="仿宋_GB2312" w:hAnsi="宋体" w:cs="宋体" w:hint="eastAsia"/>
                <w:kern w:val="0"/>
                <w:szCs w:val="21"/>
              </w:rPr>
              <w:t>以内，得</w:t>
            </w:r>
            <w:r w:rsidRPr="00A47F54">
              <w:rPr>
                <w:rFonts w:ascii="仿宋_GB2312" w:eastAsia="仿宋_GB2312" w:hAnsi="宋体" w:cs="宋体"/>
                <w:kern w:val="0"/>
                <w:szCs w:val="21"/>
              </w:rPr>
              <w:t>10</w:t>
            </w:r>
            <w:r w:rsidRPr="00A47F54">
              <w:rPr>
                <w:rFonts w:ascii="仿宋_GB2312" w:eastAsia="仿宋_GB2312" w:hAnsi="宋体" w:cs="宋体" w:hint="eastAsia"/>
                <w:kern w:val="0"/>
                <w:szCs w:val="21"/>
              </w:rPr>
              <w:t>分，超过</w:t>
            </w:r>
            <w:r w:rsidRPr="00A47F54">
              <w:rPr>
                <w:rFonts w:ascii="仿宋_GB2312" w:eastAsia="仿宋_GB2312" w:hAnsi="宋体" w:cs="宋体"/>
                <w:kern w:val="0"/>
                <w:szCs w:val="21"/>
              </w:rPr>
              <w:t>10%</w:t>
            </w:r>
            <w:r w:rsidRPr="00A47F54">
              <w:rPr>
                <w:rFonts w:ascii="仿宋_GB2312" w:eastAsia="仿宋_GB2312" w:hAnsi="宋体" w:cs="宋体" w:hint="eastAsia"/>
                <w:kern w:val="0"/>
                <w:szCs w:val="21"/>
              </w:rPr>
              <w:t>，得</w:t>
            </w:r>
            <w:r w:rsidRPr="00A47F54">
              <w:rPr>
                <w:rFonts w:ascii="仿宋_GB2312" w:eastAsia="仿宋_GB2312" w:hAnsi="宋体" w:cs="宋体"/>
                <w:kern w:val="0"/>
                <w:szCs w:val="21"/>
              </w:rPr>
              <w:t>5</w:t>
            </w:r>
            <w:r w:rsidRPr="00A47F54">
              <w:rPr>
                <w:rFonts w:ascii="仿宋_GB2312" w:eastAsia="仿宋_GB2312" w:hAnsi="宋体" w:cs="宋体" w:hint="eastAsia"/>
                <w:kern w:val="0"/>
                <w:szCs w:val="21"/>
              </w:rPr>
              <w:t>分。</w:t>
            </w:r>
          </w:p>
        </w:tc>
        <w:tc>
          <w:tcPr>
            <w:tcW w:w="900" w:type="dxa"/>
            <w:tcBorders>
              <w:top w:val="nil"/>
              <w:left w:val="nil"/>
              <w:bottom w:val="single" w:sz="4" w:space="0" w:color="auto"/>
              <w:right w:val="single" w:sz="4" w:space="0" w:color="auto"/>
            </w:tcBorders>
            <w:vAlign w:val="center"/>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 xml:space="preserve">　</w:t>
            </w:r>
          </w:p>
        </w:tc>
      </w:tr>
      <w:tr w:rsidR="00906B7E" w:rsidRPr="00A47F54" w:rsidTr="004E4C63">
        <w:trPr>
          <w:trHeight w:val="776"/>
          <w:jc w:val="center"/>
        </w:trPr>
        <w:tc>
          <w:tcPr>
            <w:tcW w:w="757" w:type="dxa"/>
            <w:tcBorders>
              <w:top w:val="nil"/>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10</w:t>
            </w:r>
          </w:p>
        </w:tc>
        <w:tc>
          <w:tcPr>
            <w:tcW w:w="1141" w:type="dxa"/>
            <w:vMerge/>
            <w:tcBorders>
              <w:left w:val="nil"/>
              <w:right w:val="single" w:sz="4" w:space="0" w:color="auto"/>
            </w:tcBorders>
          </w:tcPr>
          <w:p w:rsidR="00906B7E" w:rsidRPr="00A47F54" w:rsidRDefault="00906B7E" w:rsidP="004E4C63">
            <w:pPr>
              <w:widowControl/>
              <w:jc w:val="center"/>
              <w:rPr>
                <w:rFonts w:ascii="仿宋_GB2312" w:eastAsia="仿宋_GB2312" w:hAnsi="宋体" w:cs="宋体"/>
                <w:kern w:val="0"/>
                <w:szCs w:val="21"/>
              </w:rPr>
            </w:pPr>
          </w:p>
        </w:tc>
        <w:tc>
          <w:tcPr>
            <w:tcW w:w="4119" w:type="dxa"/>
            <w:tcBorders>
              <w:top w:val="single" w:sz="4" w:space="0" w:color="auto"/>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hint="eastAsia"/>
                <w:kern w:val="0"/>
                <w:szCs w:val="21"/>
              </w:rPr>
              <w:t>熟练程度</w:t>
            </w:r>
          </w:p>
        </w:tc>
        <w:tc>
          <w:tcPr>
            <w:tcW w:w="816" w:type="dxa"/>
            <w:tcBorders>
              <w:top w:val="nil"/>
              <w:left w:val="nil"/>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kern w:val="0"/>
                <w:szCs w:val="21"/>
              </w:rPr>
              <w:t>10</w:t>
            </w:r>
          </w:p>
        </w:tc>
        <w:tc>
          <w:tcPr>
            <w:tcW w:w="5839" w:type="dxa"/>
            <w:tcBorders>
              <w:top w:val="nil"/>
              <w:left w:val="nil"/>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sidRPr="00A47F54">
              <w:rPr>
                <w:rFonts w:ascii="仿宋_GB2312" w:eastAsia="仿宋_GB2312" w:hAnsi="宋体" w:cs="宋体" w:hint="eastAsia"/>
                <w:kern w:val="0"/>
                <w:szCs w:val="21"/>
              </w:rPr>
              <w:t>熟练，得</w:t>
            </w:r>
            <w:r w:rsidRPr="00A47F54">
              <w:rPr>
                <w:rFonts w:ascii="仿宋_GB2312" w:eastAsia="仿宋_GB2312" w:hAnsi="宋体" w:cs="宋体"/>
                <w:kern w:val="0"/>
                <w:szCs w:val="21"/>
              </w:rPr>
              <w:t>10</w:t>
            </w:r>
            <w:r w:rsidRPr="00A47F54">
              <w:rPr>
                <w:rFonts w:ascii="仿宋_GB2312" w:eastAsia="仿宋_GB2312" w:hAnsi="宋体" w:cs="宋体" w:hint="eastAsia"/>
                <w:kern w:val="0"/>
                <w:szCs w:val="21"/>
              </w:rPr>
              <w:t>分；不熟练，根据时间长短酌情得分。</w:t>
            </w:r>
          </w:p>
        </w:tc>
        <w:tc>
          <w:tcPr>
            <w:tcW w:w="900" w:type="dxa"/>
            <w:tcBorders>
              <w:top w:val="nil"/>
              <w:left w:val="nil"/>
              <w:bottom w:val="single" w:sz="4" w:space="0" w:color="auto"/>
              <w:right w:val="single" w:sz="4" w:space="0" w:color="auto"/>
            </w:tcBorders>
            <w:noWrap/>
            <w:vAlign w:val="bottom"/>
          </w:tcPr>
          <w:p w:rsidR="00906B7E" w:rsidRPr="00A47F54" w:rsidRDefault="00906B7E" w:rsidP="004E4C63">
            <w:pPr>
              <w:widowControl/>
              <w:jc w:val="left"/>
              <w:rPr>
                <w:rFonts w:ascii="仿宋_GB2312" w:eastAsia="仿宋_GB2312" w:hAnsi="宋体" w:cs="宋体"/>
                <w:kern w:val="0"/>
                <w:szCs w:val="21"/>
              </w:rPr>
            </w:pPr>
            <w:r w:rsidRPr="00A47F54">
              <w:rPr>
                <w:rFonts w:ascii="仿宋_GB2312" w:eastAsia="仿宋_GB2312" w:hAnsi="宋体" w:cs="宋体" w:hint="eastAsia"/>
                <w:kern w:val="0"/>
                <w:szCs w:val="21"/>
              </w:rPr>
              <w:t xml:space="preserve">　</w:t>
            </w:r>
          </w:p>
        </w:tc>
      </w:tr>
      <w:tr w:rsidR="00906B7E" w:rsidRPr="00A47F54" w:rsidTr="004E4C63">
        <w:trPr>
          <w:trHeight w:val="631"/>
          <w:jc w:val="center"/>
        </w:trPr>
        <w:tc>
          <w:tcPr>
            <w:tcW w:w="757" w:type="dxa"/>
            <w:tcBorders>
              <w:top w:val="nil"/>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p>
        </w:tc>
        <w:tc>
          <w:tcPr>
            <w:tcW w:w="1141" w:type="dxa"/>
            <w:vMerge/>
            <w:tcBorders>
              <w:left w:val="nil"/>
              <w:bottom w:val="single" w:sz="4" w:space="0" w:color="auto"/>
              <w:right w:val="single" w:sz="4" w:space="0" w:color="auto"/>
            </w:tcBorders>
          </w:tcPr>
          <w:p w:rsidR="00906B7E" w:rsidRDefault="00906B7E" w:rsidP="004E4C63">
            <w:pPr>
              <w:widowControl/>
              <w:jc w:val="center"/>
              <w:rPr>
                <w:rFonts w:ascii="仿宋_GB2312" w:eastAsia="仿宋_GB2312" w:hAnsi="宋体" w:cs="宋体"/>
                <w:kern w:val="0"/>
                <w:szCs w:val="21"/>
              </w:rPr>
            </w:pPr>
          </w:p>
        </w:tc>
        <w:tc>
          <w:tcPr>
            <w:tcW w:w="4119" w:type="dxa"/>
            <w:tcBorders>
              <w:top w:val="single" w:sz="4" w:space="0" w:color="auto"/>
              <w:left w:val="single" w:sz="4" w:space="0" w:color="auto"/>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Pr>
                <w:rFonts w:ascii="仿宋_GB2312" w:eastAsia="仿宋_GB2312" w:hAnsi="宋体" w:cs="宋体" w:hint="eastAsia"/>
                <w:kern w:val="0"/>
                <w:szCs w:val="21"/>
              </w:rPr>
              <w:t>总分</w:t>
            </w:r>
          </w:p>
        </w:tc>
        <w:tc>
          <w:tcPr>
            <w:tcW w:w="816" w:type="dxa"/>
            <w:tcBorders>
              <w:top w:val="nil"/>
              <w:left w:val="nil"/>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r>
              <w:rPr>
                <w:rFonts w:ascii="仿宋_GB2312" w:eastAsia="仿宋_GB2312" w:hAnsi="宋体" w:cs="宋体"/>
                <w:kern w:val="0"/>
                <w:szCs w:val="21"/>
              </w:rPr>
              <w:t>100</w:t>
            </w:r>
          </w:p>
        </w:tc>
        <w:tc>
          <w:tcPr>
            <w:tcW w:w="5839" w:type="dxa"/>
            <w:tcBorders>
              <w:top w:val="nil"/>
              <w:left w:val="nil"/>
              <w:bottom w:val="single" w:sz="4" w:space="0" w:color="auto"/>
              <w:right w:val="single" w:sz="4" w:space="0" w:color="auto"/>
            </w:tcBorders>
            <w:vAlign w:val="center"/>
          </w:tcPr>
          <w:p w:rsidR="00906B7E" w:rsidRPr="00A47F54" w:rsidRDefault="00906B7E" w:rsidP="004E4C63">
            <w:pPr>
              <w:widowControl/>
              <w:jc w:val="center"/>
              <w:rPr>
                <w:rFonts w:ascii="仿宋_GB2312" w:eastAsia="仿宋_GB2312" w:hAnsi="宋体" w:cs="宋体"/>
                <w:kern w:val="0"/>
                <w:szCs w:val="21"/>
              </w:rPr>
            </w:pPr>
          </w:p>
        </w:tc>
        <w:tc>
          <w:tcPr>
            <w:tcW w:w="900" w:type="dxa"/>
            <w:tcBorders>
              <w:top w:val="nil"/>
              <w:left w:val="nil"/>
              <w:bottom w:val="single" w:sz="4" w:space="0" w:color="auto"/>
              <w:right w:val="single" w:sz="4" w:space="0" w:color="auto"/>
            </w:tcBorders>
            <w:noWrap/>
            <w:vAlign w:val="bottom"/>
          </w:tcPr>
          <w:p w:rsidR="00906B7E" w:rsidRPr="00A47F54" w:rsidRDefault="00906B7E" w:rsidP="004E4C63">
            <w:pPr>
              <w:widowControl/>
              <w:jc w:val="left"/>
              <w:rPr>
                <w:rFonts w:ascii="仿宋_GB2312" w:eastAsia="仿宋_GB2312" w:hAnsi="宋体" w:cs="宋体"/>
                <w:kern w:val="0"/>
                <w:szCs w:val="21"/>
              </w:rPr>
            </w:pPr>
          </w:p>
        </w:tc>
      </w:tr>
    </w:tbl>
    <w:p w:rsidR="00906B7E" w:rsidRPr="00A47F54" w:rsidRDefault="00906B7E" w:rsidP="007921A9">
      <w:pPr>
        <w:rPr>
          <w:rFonts w:ascii="仿宋_GB2312" w:eastAsia="仿宋_GB2312"/>
          <w:sz w:val="28"/>
          <w:szCs w:val="28"/>
        </w:rPr>
      </w:pPr>
    </w:p>
    <w:p w:rsidR="00906B7E" w:rsidRDefault="00906B7E" w:rsidP="00EF60A2">
      <w:pPr>
        <w:autoSpaceDN w:val="0"/>
        <w:spacing w:line="500" w:lineRule="exact"/>
        <w:jc w:val="left"/>
        <w:rPr>
          <w:rFonts w:ascii="仿宋_GB2312" w:eastAsia="仿宋_GB2312" w:hAnsi="仿宋_GB2312" w:cs="仿宋_GB2312"/>
          <w:bCs/>
          <w:sz w:val="32"/>
          <w:szCs w:val="32"/>
        </w:rPr>
      </w:pPr>
    </w:p>
    <w:p w:rsidR="00906B7E" w:rsidRDefault="00906B7E" w:rsidP="00EF60A2">
      <w:pPr>
        <w:autoSpaceDN w:val="0"/>
        <w:spacing w:line="500" w:lineRule="exact"/>
        <w:jc w:val="left"/>
        <w:rPr>
          <w:rFonts w:ascii="仿宋_GB2312" w:eastAsia="仿宋_GB2312" w:hAnsi="仿宋_GB2312" w:cs="仿宋_GB2312"/>
          <w:bCs/>
          <w:sz w:val="32"/>
          <w:szCs w:val="32"/>
        </w:rPr>
        <w:sectPr w:rsidR="00906B7E" w:rsidSect="007921A9">
          <w:pgSz w:w="16838" w:h="11906" w:orient="landscape"/>
          <w:pgMar w:top="1531" w:right="2041" w:bottom="1531" w:left="2041" w:header="851" w:footer="992" w:gutter="0"/>
          <w:cols w:space="720"/>
          <w:docGrid w:type="linesAndChars" w:linePitch="318"/>
        </w:sectPr>
      </w:pPr>
    </w:p>
    <w:p w:rsidR="00906B7E" w:rsidRPr="00D229C9" w:rsidRDefault="00906B7E" w:rsidP="00D229C9">
      <w:pPr>
        <w:autoSpaceDN w:val="0"/>
        <w:spacing w:line="560" w:lineRule="exact"/>
        <w:jc w:val="center"/>
        <w:rPr>
          <w:rFonts w:ascii="黑体" w:eastAsia="黑体" w:hAnsi="仿宋_GB2312" w:cs="仿宋_GB2312"/>
          <w:b/>
          <w:sz w:val="32"/>
          <w:szCs w:val="32"/>
        </w:rPr>
      </w:pPr>
      <w:r w:rsidRPr="00D229C9">
        <w:rPr>
          <w:rFonts w:ascii="方正小标宋简体" w:eastAsia="方正小标宋简体" w:hAnsi="方正小标宋简体" w:cs="方正小标宋简体" w:hint="eastAsia"/>
          <w:b/>
          <w:bCs/>
          <w:sz w:val="32"/>
          <w:szCs w:val="32"/>
        </w:rPr>
        <w:lastRenderedPageBreak/>
        <w:t>莆田市质量技术监督局招聘事业单位工作人员报名登记表</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717"/>
        <w:gridCol w:w="781"/>
        <w:gridCol w:w="302"/>
        <w:gridCol w:w="540"/>
        <w:gridCol w:w="540"/>
        <w:gridCol w:w="720"/>
        <w:gridCol w:w="540"/>
        <w:gridCol w:w="913"/>
        <w:gridCol w:w="167"/>
        <w:gridCol w:w="1620"/>
        <w:gridCol w:w="90"/>
        <w:gridCol w:w="1710"/>
      </w:tblGrid>
      <w:tr w:rsidR="00906B7E" w:rsidTr="004E4C63">
        <w:trPr>
          <w:trHeight w:val="720"/>
        </w:trPr>
        <w:tc>
          <w:tcPr>
            <w:tcW w:w="1440" w:type="dxa"/>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姓名</w:t>
            </w:r>
          </w:p>
        </w:tc>
        <w:tc>
          <w:tcPr>
            <w:tcW w:w="1498"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842"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性别</w:t>
            </w:r>
          </w:p>
        </w:tc>
        <w:tc>
          <w:tcPr>
            <w:tcW w:w="1260"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620" w:type="dxa"/>
            <w:gridSpan w:val="3"/>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出生</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年月</w:t>
            </w:r>
          </w:p>
        </w:tc>
        <w:tc>
          <w:tcPr>
            <w:tcW w:w="1620" w:type="dxa"/>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800" w:type="dxa"/>
            <w:gridSpan w:val="2"/>
            <w:vMerge w:val="restart"/>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贴近期一寸正面免冠</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彩色相片</w:t>
            </w:r>
          </w:p>
        </w:tc>
      </w:tr>
      <w:tr w:rsidR="00906B7E" w:rsidTr="004E4C63">
        <w:trPr>
          <w:trHeight w:val="720"/>
        </w:trPr>
        <w:tc>
          <w:tcPr>
            <w:tcW w:w="1440" w:type="dxa"/>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民族</w:t>
            </w:r>
          </w:p>
        </w:tc>
        <w:tc>
          <w:tcPr>
            <w:tcW w:w="1498"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842"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籍贯</w:t>
            </w:r>
          </w:p>
        </w:tc>
        <w:tc>
          <w:tcPr>
            <w:tcW w:w="1260"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620" w:type="dxa"/>
            <w:gridSpan w:val="3"/>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出生地</w:t>
            </w:r>
          </w:p>
        </w:tc>
        <w:tc>
          <w:tcPr>
            <w:tcW w:w="1620" w:type="dxa"/>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800" w:type="dxa"/>
            <w:gridSpan w:val="2"/>
            <w:vMerge/>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r>
      <w:tr w:rsidR="00906B7E" w:rsidTr="004E4C63">
        <w:trPr>
          <w:trHeight w:val="720"/>
        </w:trPr>
        <w:tc>
          <w:tcPr>
            <w:tcW w:w="1440" w:type="dxa"/>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入党</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时间</w:t>
            </w:r>
          </w:p>
        </w:tc>
        <w:tc>
          <w:tcPr>
            <w:tcW w:w="1498"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842"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有何</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特长</w:t>
            </w:r>
          </w:p>
        </w:tc>
        <w:tc>
          <w:tcPr>
            <w:tcW w:w="1260"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620" w:type="dxa"/>
            <w:gridSpan w:val="3"/>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婚姻</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状况</w:t>
            </w:r>
          </w:p>
        </w:tc>
        <w:tc>
          <w:tcPr>
            <w:tcW w:w="1620" w:type="dxa"/>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800" w:type="dxa"/>
            <w:gridSpan w:val="2"/>
            <w:vMerge/>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r>
      <w:tr w:rsidR="00906B7E" w:rsidTr="004E4C63">
        <w:trPr>
          <w:trHeight w:val="720"/>
        </w:trPr>
        <w:tc>
          <w:tcPr>
            <w:tcW w:w="1440" w:type="dxa"/>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身份证</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号码</w:t>
            </w:r>
          </w:p>
        </w:tc>
        <w:tc>
          <w:tcPr>
            <w:tcW w:w="3600" w:type="dxa"/>
            <w:gridSpan w:val="6"/>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620" w:type="dxa"/>
            <w:gridSpan w:val="3"/>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健康状况</w:t>
            </w:r>
          </w:p>
        </w:tc>
        <w:tc>
          <w:tcPr>
            <w:tcW w:w="1620" w:type="dxa"/>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800" w:type="dxa"/>
            <w:gridSpan w:val="2"/>
            <w:vMerge/>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r>
      <w:tr w:rsidR="00906B7E" w:rsidTr="004E4C63">
        <w:trPr>
          <w:trHeight w:val="720"/>
        </w:trPr>
        <w:tc>
          <w:tcPr>
            <w:tcW w:w="2157" w:type="dxa"/>
            <w:gridSpan w:val="2"/>
            <w:vMerge w:val="restart"/>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文化</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程度</w:t>
            </w:r>
          </w:p>
        </w:tc>
        <w:tc>
          <w:tcPr>
            <w:tcW w:w="1623" w:type="dxa"/>
            <w:gridSpan w:val="3"/>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学历</w:t>
            </w:r>
          </w:p>
        </w:tc>
        <w:tc>
          <w:tcPr>
            <w:tcW w:w="1260"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620" w:type="dxa"/>
            <w:gridSpan w:val="3"/>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毕业院校</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及专业</w:t>
            </w:r>
          </w:p>
        </w:tc>
        <w:tc>
          <w:tcPr>
            <w:tcW w:w="3420" w:type="dxa"/>
            <w:gridSpan w:val="3"/>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r>
      <w:tr w:rsidR="00906B7E" w:rsidTr="004E4C63">
        <w:trPr>
          <w:trHeight w:val="720"/>
        </w:trPr>
        <w:tc>
          <w:tcPr>
            <w:tcW w:w="2157" w:type="dxa"/>
            <w:gridSpan w:val="2"/>
            <w:vMerge/>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623" w:type="dxa"/>
            <w:gridSpan w:val="3"/>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学位</w:t>
            </w:r>
          </w:p>
        </w:tc>
        <w:tc>
          <w:tcPr>
            <w:tcW w:w="1260"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620" w:type="dxa"/>
            <w:gridSpan w:val="3"/>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毕业院校</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及专业</w:t>
            </w:r>
          </w:p>
        </w:tc>
        <w:tc>
          <w:tcPr>
            <w:tcW w:w="3420" w:type="dxa"/>
            <w:gridSpan w:val="3"/>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r>
      <w:tr w:rsidR="00906B7E" w:rsidTr="004E4C63">
        <w:trPr>
          <w:trHeight w:val="720"/>
        </w:trPr>
        <w:tc>
          <w:tcPr>
            <w:tcW w:w="2157"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专业技术职务</w:t>
            </w:r>
          </w:p>
        </w:tc>
        <w:tc>
          <w:tcPr>
            <w:tcW w:w="1623" w:type="dxa"/>
            <w:gridSpan w:val="3"/>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260"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职业</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资格</w:t>
            </w:r>
          </w:p>
        </w:tc>
        <w:tc>
          <w:tcPr>
            <w:tcW w:w="1620" w:type="dxa"/>
            <w:gridSpan w:val="3"/>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710"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执业资格</w:t>
            </w:r>
          </w:p>
        </w:tc>
        <w:tc>
          <w:tcPr>
            <w:tcW w:w="1710" w:type="dxa"/>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r>
      <w:tr w:rsidR="00906B7E" w:rsidTr="004E4C63">
        <w:trPr>
          <w:trHeight w:val="720"/>
        </w:trPr>
        <w:tc>
          <w:tcPr>
            <w:tcW w:w="2157"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详细通讯地址</w:t>
            </w:r>
          </w:p>
        </w:tc>
        <w:tc>
          <w:tcPr>
            <w:tcW w:w="3423" w:type="dxa"/>
            <w:gridSpan w:val="6"/>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913" w:type="dxa"/>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联系</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电话</w:t>
            </w:r>
          </w:p>
        </w:tc>
        <w:tc>
          <w:tcPr>
            <w:tcW w:w="3587" w:type="dxa"/>
            <w:gridSpan w:val="4"/>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r>
      <w:tr w:rsidR="00906B7E" w:rsidTr="004E4C63">
        <w:trPr>
          <w:trHeight w:val="2802"/>
        </w:trPr>
        <w:tc>
          <w:tcPr>
            <w:tcW w:w="2157" w:type="dxa"/>
            <w:gridSpan w:val="2"/>
            <w:vAlign w:val="center"/>
          </w:tcPr>
          <w:p w:rsidR="00906B7E" w:rsidRDefault="00906B7E" w:rsidP="004E4C63">
            <w:pPr>
              <w:autoSpaceDN w:val="0"/>
              <w:spacing w:line="4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学</w:t>
            </w:r>
          </w:p>
          <w:p w:rsidR="00906B7E" w:rsidRDefault="00906B7E" w:rsidP="004E4C63">
            <w:pPr>
              <w:autoSpaceDN w:val="0"/>
              <w:spacing w:line="4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习</w:t>
            </w:r>
          </w:p>
          <w:p w:rsidR="00906B7E" w:rsidRDefault="00906B7E" w:rsidP="004E4C63">
            <w:pPr>
              <w:autoSpaceDN w:val="0"/>
              <w:spacing w:line="4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和</w:t>
            </w:r>
          </w:p>
          <w:p w:rsidR="00906B7E" w:rsidRDefault="00906B7E" w:rsidP="004E4C63">
            <w:pPr>
              <w:autoSpaceDN w:val="0"/>
              <w:spacing w:line="4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工</w:t>
            </w:r>
          </w:p>
          <w:p w:rsidR="00906B7E" w:rsidRDefault="00906B7E" w:rsidP="004E4C63">
            <w:pPr>
              <w:autoSpaceDN w:val="0"/>
              <w:spacing w:line="4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作</w:t>
            </w:r>
          </w:p>
          <w:p w:rsidR="00906B7E" w:rsidRDefault="00906B7E" w:rsidP="004E4C63">
            <w:pPr>
              <w:autoSpaceDN w:val="0"/>
              <w:spacing w:line="4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简</w:t>
            </w:r>
          </w:p>
          <w:p w:rsidR="00906B7E" w:rsidRDefault="00906B7E" w:rsidP="004E4C63">
            <w:pPr>
              <w:autoSpaceDN w:val="0"/>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8"/>
                <w:szCs w:val="28"/>
              </w:rPr>
              <w:t>历</w:t>
            </w:r>
          </w:p>
        </w:tc>
        <w:tc>
          <w:tcPr>
            <w:tcW w:w="7923" w:type="dxa"/>
            <w:gridSpan w:val="11"/>
            <w:vAlign w:val="center"/>
          </w:tcPr>
          <w:p w:rsidR="00906B7E" w:rsidRDefault="00906B7E" w:rsidP="004E4C63">
            <w:pPr>
              <w:autoSpaceDN w:val="0"/>
              <w:spacing w:line="300" w:lineRule="exact"/>
              <w:jc w:val="center"/>
              <w:rPr>
                <w:rFonts w:ascii="仿宋_GB2312" w:eastAsia="仿宋_GB2312" w:hAnsi="仿宋_GB2312" w:cs="仿宋_GB2312"/>
                <w:bCs/>
                <w:sz w:val="24"/>
              </w:rPr>
            </w:pPr>
          </w:p>
          <w:p w:rsidR="00906B7E" w:rsidRDefault="00906B7E" w:rsidP="004E4C63">
            <w:pPr>
              <w:autoSpaceDN w:val="0"/>
              <w:spacing w:line="300" w:lineRule="exact"/>
              <w:jc w:val="center"/>
              <w:rPr>
                <w:rFonts w:ascii="仿宋_GB2312" w:eastAsia="仿宋_GB2312" w:hAnsi="仿宋_GB2312" w:cs="仿宋_GB2312"/>
                <w:bCs/>
                <w:sz w:val="24"/>
              </w:rPr>
            </w:pPr>
          </w:p>
          <w:p w:rsidR="00906B7E" w:rsidRDefault="00906B7E" w:rsidP="004E4C63">
            <w:pPr>
              <w:autoSpaceDN w:val="0"/>
              <w:spacing w:line="300" w:lineRule="exact"/>
              <w:jc w:val="center"/>
              <w:rPr>
                <w:rFonts w:ascii="仿宋_GB2312" w:eastAsia="仿宋_GB2312" w:hAnsi="仿宋_GB2312" w:cs="仿宋_GB2312"/>
                <w:bCs/>
                <w:sz w:val="24"/>
              </w:rPr>
            </w:pPr>
          </w:p>
          <w:p w:rsidR="00906B7E" w:rsidRDefault="00906B7E" w:rsidP="004E4C63">
            <w:pPr>
              <w:autoSpaceDN w:val="0"/>
              <w:spacing w:line="300" w:lineRule="exact"/>
              <w:jc w:val="center"/>
              <w:rPr>
                <w:rFonts w:ascii="仿宋_GB2312" w:eastAsia="仿宋_GB2312" w:hAnsi="仿宋_GB2312" w:cs="仿宋_GB2312"/>
                <w:bCs/>
                <w:sz w:val="24"/>
              </w:rPr>
            </w:pPr>
          </w:p>
          <w:p w:rsidR="00906B7E" w:rsidRDefault="00906B7E" w:rsidP="004E4C63">
            <w:pPr>
              <w:autoSpaceDN w:val="0"/>
              <w:spacing w:line="300" w:lineRule="exact"/>
              <w:jc w:val="center"/>
              <w:rPr>
                <w:rFonts w:ascii="仿宋_GB2312" w:eastAsia="仿宋_GB2312" w:hAnsi="仿宋_GB2312" w:cs="仿宋_GB2312"/>
                <w:bCs/>
                <w:sz w:val="24"/>
              </w:rPr>
            </w:pPr>
          </w:p>
          <w:p w:rsidR="00906B7E" w:rsidRDefault="00906B7E" w:rsidP="004E4C63">
            <w:pPr>
              <w:autoSpaceDN w:val="0"/>
              <w:spacing w:line="300" w:lineRule="exact"/>
              <w:jc w:val="center"/>
              <w:rPr>
                <w:rFonts w:ascii="仿宋_GB2312" w:eastAsia="仿宋_GB2312" w:hAnsi="仿宋_GB2312" w:cs="仿宋_GB2312"/>
                <w:bCs/>
                <w:sz w:val="24"/>
              </w:rPr>
            </w:pPr>
          </w:p>
          <w:p w:rsidR="00906B7E" w:rsidRDefault="00906B7E" w:rsidP="004E4C63">
            <w:pPr>
              <w:autoSpaceDN w:val="0"/>
              <w:spacing w:line="300" w:lineRule="exact"/>
              <w:rPr>
                <w:rFonts w:ascii="仿宋_GB2312" w:eastAsia="仿宋_GB2312" w:hAnsi="仿宋_GB2312" w:cs="仿宋_GB2312"/>
                <w:bCs/>
                <w:sz w:val="24"/>
              </w:rPr>
            </w:pPr>
          </w:p>
          <w:p w:rsidR="00906B7E" w:rsidRDefault="00906B7E" w:rsidP="004E4C63">
            <w:pPr>
              <w:autoSpaceDN w:val="0"/>
              <w:spacing w:line="300" w:lineRule="exact"/>
              <w:jc w:val="center"/>
              <w:rPr>
                <w:rFonts w:ascii="仿宋_GB2312" w:eastAsia="仿宋_GB2312" w:hAnsi="仿宋_GB2312" w:cs="仿宋_GB2312"/>
                <w:bCs/>
                <w:sz w:val="24"/>
              </w:rPr>
            </w:pPr>
          </w:p>
          <w:p w:rsidR="00906B7E" w:rsidRDefault="00906B7E" w:rsidP="004E4C63">
            <w:pPr>
              <w:autoSpaceDN w:val="0"/>
              <w:spacing w:line="300" w:lineRule="exact"/>
              <w:jc w:val="center"/>
              <w:rPr>
                <w:rFonts w:ascii="仿宋_GB2312" w:eastAsia="仿宋_GB2312" w:hAnsi="仿宋_GB2312" w:cs="仿宋_GB2312"/>
                <w:bCs/>
                <w:sz w:val="24"/>
              </w:rPr>
            </w:pPr>
          </w:p>
        </w:tc>
      </w:tr>
      <w:tr w:rsidR="00906B7E" w:rsidTr="004E4C63">
        <w:trPr>
          <w:trHeight w:val="831"/>
        </w:trPr>
        <w:tc>
          <w:tcPr>
            <w:tcW w:w="2157"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何时何地</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受过何种</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奖励和处分</w:t>
            </w:r>
          </w:p>
        </w:tc>
        <w:tc>
          <w:tcPr>
            <w:tcW w:w="7923" w:type="dxa"/>
            <w:gridSpan w:val="11"/>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r>
      <w:tr w:rsidR="00906B7E" w:rsidTr="004E4C63">
        <w:tc>
          <w:tcPr>
            <w:tcW w:w="2157" w:type="dxa"/>
            <w:gridSpan w:val="2"/>
            <w:vMerge w:val="restart"/>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家庭成员</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及重要社</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会关系</w:t>
            </w:r>
          </w:p>
        </w:tc>
        <w:tc>
          <w:tcPr>
            <w:tcW w:w="1083"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称谓</w:t>
            </w:r>
          </w:p>
        </w:tc>
        <w:tc>
          <w:tcPr>
            <w:tcW w:w="1080"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姓名</w:t>
            </w:r>
          </w:p>
        </w:tc>
        <w:tc>
          <w:tcPr>
            <w:tcW w:w="1260"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出生</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日期</w:t>
            </w:r>
          </w:p>
        </w:tc>
        <w:tc>
          <w:tcPr>
            <w:tcW w:w="1080" w:type="dxa"/>
            <w:gridSpan w:val="2"/>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政治</w:t>
            </w:r>
          </w:p>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面貌</w:t>
            </w:r>
          </w:p>
        </w:tc>
        <w:tc>
          <w:tcPr>
            <w:tcW w:w="3420" w:type="dxa"/>
            <w:gridSpan w:val="3"/>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工作单位及职务</w:t>
            </w:r>
          </w:p>
        </w:tc>
      </w:tr>
      <w:tr w:rsidR="00906B7E" w:rsidTr="004E4C63">
        <w:tc>
          <w:tcPr>
            <w:tcW w:w="2157" w:type="dxa"/>
            <w:gridSpan w:val="2"/>
            <w:vMerge/>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083"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1080"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1260"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1080"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3420" w:type="dxa"/>
            <w:gridSpan w:val="3"/>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r>
      <w:tr w:rsidR="00906B7E" w:rsidTr="004E4C63">
        <w:tc>
          <w:tcPr>
            <w:tcW w:w="2157" w:type="dxa"/>
            <w:gridSpan w:val="2"/>
            <w:vMerge/>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083"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1080"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1260"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1080"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3420" w:type="dxa"/>
            <w:gridSpan w:val="3"/>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r>
      <w:tr w:rsidR="00906B7E" w:rsidTr="004E4C63">
        <w:tc>
          <w:tcPr>
            <w:tcW w:w="2157" w:type="dxa"/>
            <w:gridSpan w:val="2"/>
            <w:vMerge/>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083"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1080"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1260"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1080"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3420" w:type="dxa"/>
            <w:gridSpan w:val="3"/>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r>
      <w:tr w:rsidR="00906B7E" w:rsidTr="004E4C63">
        <w:tc>
          <w:tcPr>
            <w:tcW w:w="2157" w:type="dxa"/>
            <w:gridSpan w:val="2"/>
            <w:vMerge/>
            <w:vAlign w:val="center"/>
          </w:tcPr>
          <w:p w:rsidR="00906B7E" w:rsidRDefault="00906B7E" w:rsidP="004E4C63">
            <w:pPr>
              <w:autoSpaceDN w:val="0"/>
              <w:spacing w:line="300" w:lineRule="exact"/>
              <w:jc w:val="center"/>
              <w:rPr>
                <w:rFonts w:ascii="仿宋_GB2312" w:eastAsia="仿宋_GB2312" w:hAnsi="仿宋_GB2312" w:cs="仿宋_GB2312"/>
                <w:bCs/>
                <w:sz w:val="28"/>
                <w:szCs w:val="28"/>
              </w:rPr>
            </w:pPr>
          </w:p>
        </w:tc>
        <w:tc>
          <w:tcPr>
            <w:tcW w:w="1083"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1080"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1260"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1080" w:type="dxa"/>
            <w:gridSpan w:val="2"/>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c>
          <w:tcPr>
            <w:tcW w:w="3420" w:type="dxa"/>
            <w:gridSpan w:val="3"/>
            <w:vAlign w:val="center"/>
          </w:tcPr>
          <w:p w:rsidR="00906B7E" w:rsidRDefault="00906B7E" w:rsidP="004E4C63">
            <w:pPr>
              <w:autoSpaceDN w:val="0"/>
              <w:spacing w:line="460" w:lineRule="exact"/>
              <w:jc w:val="center"/>
              <w:rPr>
                <w:rFonts w:ascii="仿宋_GB2312" w:eastAsia="仿宋_GB2312" w:hAnsi="仿宋_GB2312" w:cs="仿宋_GB2312"/>
                <w:bCs/>
                <w:sz w:val="28"/>
                <w:szCs w:val="28"/>
              </w:rPr>
            </w:pPr>
          </w:p>
        </w:tc>
      </w:tr>
    </w:tbl>
    <w:p w:rsidR="00906B7E" w:rsidRDefault="00906B7E" w:rsidP="007921A9">
      <w:pPr>
        <w:autoSpaceDN w:val="0"/>
        <w:spacing w:line="560" w:lineRule="exact"/>
      </w:pPr>
    </w:p>
    <w:sectPr w:rsidR="00906B7E" w:rsidSect="007921A9">
      <w:pgSz w:w="11906" w:h="16838"/>
      <w:pgMar w:top="2041" w:right="1531" w:bottom="2041" w:left="1531"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8A2" w:rsidRDefault="001358A2">
      <w:r>
        <w:separator/>
      </w:r>
    </w:p>
  </w:endnote>
  <w:endnote w:type="continuationSeparator" w:id="1">
    <w:p w:rsidR="001358A2" w:rsidRDefault="00135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7E" w:rsidRDefault="0032195B">
    <w:pPr>
      <w:pStyle w:val="a3"/>
      <w:framePr w:wrap="around" w:vAnchor="text" w:hAnchor="margin" w:xAlign="center" w:y="1"/>
      <w:rPr>
        <w:rStyle w:val="a5"/>
      </w:rPr>
    </w:pPr>
    <w:r>
      <w:rPr>
        <w:rStyle w:val="a5"/>
      </w:rPr>
      <w:fldChar w:fldCharType="begin"/>
    </w:r>
    <w:r w:rsidR="00906B7E">
      <w:rPr>
        <w:rStyle w:val="a5"/>
      </w:rPr>
      <w:instrText xml:space="preserve">PAGE  </w:instrText>
    </w:r>
    <w:r>
      <w:rPr>
        <w:rStyle w:val="a5"/>
      </w:rPr>
      <w:fldChar w:fldCharType="separate"/>
    </w:r>
    <w:r w:rsidR="00906B7E">
      <w:rPr>
        <w:rStyle w:val="a5"/>
      </w:rPr>
      <w:t>4</w:t>
    </w:r>
    <w:r>
      <w:rPr>
        <w:rStyle w:val="a5"/>
      </w:rPr>
      <w:fldChar w:fldCharType="end"/>
    </w:r>
  </w:p>
  <w:p w:rsidR="00906B7E" w:rsidRDefault="00906B7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7E" w:rsidRDefault="0032195B">
    <w:pPr>
      <w:pStyle w:val="a3"/>
      <w:wordWrap w:val="0"/>
      <w:jc w:val="right"/>
      <w:rPr>
        <w:rFonts w:ascii="仿宋_GB2312" w:eastAsia="仿宋_GB2312" w:hAnsi="仿宋_GB2312" w:cs="仿宋_GB2312"/>
        <w:sz w:val="28"/>
        <w:szCs w:val="28"/>
      </w:rPr>
    </w:pPr>
    <w:r w:rsidRPr="0032195B">
      <w:rPr>
        <w:noProof/>
      </w:rPr>
      <w:pict>
        <v:shapetype id="_x0000_t202" coordsize="21600,21600" o:spt="202" path="m,l,21600r21600,l21600,xe">
          <v:stroke joinstyle="miter"/>
          <v:path gradientshapeok="t" o:connecttype="rect"/>
        </v:shapetype>
        <v:shape id="文本框1" o:spid="_x0000_s2049" type="#_x0000_t202" style="position:absolute;left:0;text-align:left;margin-left:2in;margin-top:-24.15pt;width:49pt;height:18.15pt;z-index:1;mso-wrap-style:none;mso-position-horizontal:outside;mso-position-horizontal-relative:margin" filled="f" stroked="f">
          <v:textbox style="mso-next-textbox:#文本框1;mso-fit-shape-to-text:t" inset="0,0,0,0">
            <w:txbxContent>
              <w:p w:rsidR="00906B7E" w:rsidRDefault="00906B7E">
                <w:pPr>
                  <w:pStyle w:val="a3"/>
                  <w:wordWrap w:val="0"/>
                  <w:jc w:val="right"/>
                </w:pPr>
                <w:r>
                  <w:rPr>
                    <w:rFonts w:ascii="仿宋_GB2312" w:eastAsia="仿宋_GB2312" w:hAnsi="仿宋_GB2312" w:cs="仿宋_GB2312"/>
                    <w:sz w:val="28"/>
                    <w:szCs w:val="28"/>
                  </w:rPr>
                  <w:t xml:space="preserve">— </w:t>
                </w:r>
                <w:r w:rsidR="0032195B">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PAGE   \* MERGEFORMAT</w:instrText>
                </w:r>
                <w:r w:rsidR="0032195B">
                  <w:rPr>
                    <w:rFonts w:ascii="仿宋_GB2312" w:eastAsia="仿宋_GB2312" w:hAnsi="仿宋_GB2312" w:cs="仿宋_GB2312"/>
                    <w:sz w:val="28"/>
                    <w:szCs w:val="28"/>
                  </w:rPr>
                  <w:fldChar w:fldCharType="separate"/>
                </w:r>
                <w:r w:rsidR="005F158E" w:rsidRPr="005F158E">
                  <w:rPr>
                    <w:noProof/>
                    <w:szCs w:val="18"/>
                  </w:rPr>
                  <w:t>3</w:t>
                </w:r>
                <w:r w:rsidR="0032195B">
                  <w:rPr>
                    <w:rFonts w:ascii="仿宋_GB2312" w:eastAsia="仿宋_GB2312" w:hAnsi="仿宋_GB2312" w:cs="仿宋_GB2312"/>
                    <w:sz w:val="28"/>
                    <w:szCs w:val="28"/>
                  </w:rPr>
                  <w:fldChar w:fldCharType="end"/>
                </w:r>
                <w:r>
                  <w:rPr>
                    <w:rFonts w:ascii="仿宋_GB2312" w:eastAsia="仿宋_GB2312" w:hAnsi="仿宋_GB2312" w:cs="仿宋_GB2312"/>
                    <w:sz w:val="28"/>
                    <w:szCs w:val="28"/>
                  </w:rPr>
                  <w:t xml:space="preserve"> —</w:t>
                </w:r>
              </w:p>
            </w:txbxContent>
          </v:textbox>
          <w10:wrap anchorx="margin"/>
        </v:shape>
      </w:pict>
    </w:r>
  </w:p>
  <w:p w:rsidR="00906B7E" w:rsidRDefault="00906B7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8A2" w:rsidRDefault="001358A2">
      <w:r>
        <w:separator/>
      </w:r>
    </w:p>
  </w:footnote>
  <w:footnote w:type="continuationSeparator" w:id="1">
    <w:p w:rsidR="001358A2" w:rsidRDefault="00135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4B28F"/>
    <w:multiLevelType w:val="singleLevel"/>
    <w:tmpl w:val="5624B28F"/>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03EAE"/>
    <w:rsid w:val="00120CA4"/>
    <w:rsid w:val="0013403F"/>
    <w:rsid w:val="001358A2"/>
    <w:rsid w:val="00163D2D"/>
    <w:rsid w:val="00172A27"/>
    <w:rsid w:val="00174A93"/>
    <w:rsid w:val="00177E7A"/>
    <w:rsid w:val="001A2089"/>
    <w:rsid w:val="001B0DB8"/>
    <w:rsid w:val="001C79A7"/>
    <w:rsid w:val="001E2C1B"/>
    <w:rsid w:val="00215BFA"/>
    <w:rsid w:val="00224D47"/>
    <w:rsid w:val="002427B4"/>
    <w:rsid w:val="0030048D"/>
    <w:rsid w:val="00307ED5"/>
    <w:rsid w:val="0032195B"/>
    <w:rsid w:val="00323BE2"/>
    <w:rsid w:val="00350402"/>
    <w:rsid w:val="0038122D"/>
    <w:rsid w:val="003A0B7E"/>
    <w:rsid w:val="003A4F42"/>
    <w:rsid w:val="00405B3C"/>
    <w:rsid w:val="0042740C"/>
    <w:rsid w:val="00447530"/>
    <w:rsid w:val="004A1AA6"/>
    <w:rsid w:val="004E4C63"/>
    <w:rsid w:val="00517CE3"/>
    <w:rsid w:val="00536C69"/>
    <w:rsid w:val="00544897"/>
    <w:rsid w:val="005746BF"/>
    <w:rsid w:val="005F158E"/>
    <w:rsid w:val="00636C6F"/>
    <w:rsid w:val="00744FC0"/>
    <w:rsid w:val="00764D7E"/>
    <w:rsid w:val="007921A9"/>
    <w:rsid w:val="007A6822"/>
    <w:rsid w:val="007C08C4"/>
    <w:rsid w:val="00823426"/>
    <w:rsid w:val="00844715"/>
    <w:rsid w:val="00870477"/>
    <w:rsid w:val="008C3600"/>
    <w:rsid w:val="008D54D7"/>
    <w:rsid w:val="008F4F70"/>
    <w:rsid w:val="00906B7E"/>
    <w:rsid w:val="00913062"/>
    <w:rsid w:val="00982AA4"/>
    <w:rsid w:val="009B05C8"/>
    <w:rsid w:val="00A132DD"/>
    <w:rsid w:val="00A44C0E"/>
    <w:rsid w:val="00A47F54"/>
    <w:rsid w:val="00A83299"/>
    <w:rsid w:val="00AC084C"/>
    <w:rsid w:val="00AF2B99"/>
    <w:rsid w:val="00B31311"/>
    <w:rsid w:val="00BE009D"/>
    <w:rsid w:val="00BF6BD2"/>
    <w:rsid w:val="00C24B2F"/>
    <w:rsid w:val="00C41FCD"/>
    <w:rsid w:val="00C47EC4"/>
    <w:rsid w:val="00C70A32"/>
    <w:rsid w:val="00C94EAE"/>
    <w:rsid w:val="00CC30C2"/>
    <w:rsid w:val="00CC44CC"/>
    <w:rsid w:val="00CF704D"/>
    <w:rsid w:val="00CF7D2E"/>
    <w:rsid w:val="00D10A94"/>
    <w:rsid w:val="00D1629B"/>
    <w:rsid w:val="00D229C9"/>
    <w:rsid w:val="00D50FD3"/>
    <w:rsid w:val="00D71B4F"/>
    <w:rsid w:val="00D84B98"/>
    <w:rsid w:val="00DB3A6E"/>
    <w:rsid w:val="00DD1629"/>
    <w:rsid w:val="00E856E3"/>
    <w:rsid w:val="00E975B5"/>
    <w:rsid w:val="00EA5400"/>
    <w:rsid w:val="00EF60A2"/>
    <w:rsid w:val="00F01CF9"/>
    <w:rsid w:val="00F03CE3"/>
    <w:rsid w:val="00F04F81"/>
    <w:rsid w:val="00F5033B"/>
    <w:rsid w:val="00F5592E"/>
    <w:rsid w:val="00F725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15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locked/>
    <w:rsid w:val="00215BFA"/>
    <w:rPr>
      <w:kern w:val="2"/>
      <w:sz w:val="18"/>
    </w:rPr>
  </w:style>
  <w:style w:type="character" w:customStyle="1" w:styleId="Char0">
    <w:name w:val="页眉 Char"/>
    <w:link w:val="a4"/>
    <w:uiPriority w:val="99"/>
    <w:locked/>
    <w:rsid w:val="00215BFA"/>
    <w:rPr>
      <w:kern w:val="2"/>
      <w:sz w:val="18"/>
    </w:rPr>
  </w:style>
  <w:style w:type="character" w:styleId="a5">
    <w:name w:val="page number"/>
    <w:basedOn w:val="a0"/>
    <w:uiPriority w:val="99"/>
    <w:rsid w:val="00215BFA"/>
    <w:rPr>
      <w:rFonts w:cs="Times New Roman"/>
    </w:rPr>
  </w:style>
  <w:style w:type="character" w:customStyle="1" w:styleId="Char1">
    <w:name w:val="批注框文本 Char"/>
    <w:link w:val="a6"/>
    <w:uiPriority w:val="99"/>
    <w:locked/>
    <w:rsid w:val="00215BFA"/>
    <w:rPr>
      <w:kern w:val="2"/>
      <w:sz w:val="18"/>
    </w:rPr>
  </w:style>
  <w:style w:type="paragraph" w:styleId="a4">
    <w:name w:val="header"/>
    <w:basedOn w:val="a"/>
    <w:link w:val="Char0"/>
    <w:uiPriority w:val="99"/>
    <w:rsid w:val="00215BFA"/>
    <w:pPr>
      <w:pBdr>
        <w:bottom w:val="single" w:sz="6" w:space="1" w:color="auto"/>
      </w:pBdr>
      <w:tabs>
        <w:tab w:val="center" w:pos="4153"/>
        <w:tab w:val="right" w:pos="8306"/>
      </w:tabs>
      <w:snapToGrid w:val="0"/>
      <w:jc w:val="center"/>
    </w:pPr>
    <w:rPr>
      <w:sz w:val="18"/>
      <w:szCs w:val="20"/>
      <w:lang/>
    </w:rPr>
  </w:style>
  <w:style w:type="character" w:customStyle="1" w:styleId="HeaderChar1">
    <w:name w:val="Header Char1"/>
    <w:basedOn w:val="a0"/>
    <w:link w:val="a4"/>
    <w:uiPriority w:val="99"/>
    <w:semiHidden/>
    <w:locked/>
    <w:rsid w:val="007C08C4"/>
    <w:rPr>
      <w:rFonts w:cs="Times New Roman"/>
      <w:sz w:val="18"/>
      <w:szCs w:val="18"/>
    </w:rPr>
  </w:style>
  <w:style w:type="paragraph" w:styleId="a7">
    <w:name w:val="Date"/>
    <w:basedOn w:val="a"/>
    <w:next w:val="a"/>
    <w:link w:val="Char2"/>
    <w:uiPriority w:val="99"/>
    <w:rsid w:val="00215BFA"/>
    <w:pPr>
      <w:ind w:leftChars="2500" w:left="100"/>
    </w:pPr>
  </w:style>
  <w:style w:type="character" w:customStyle="1" w:styleId="Char2">
    <w:name w:val="日期 Char"/>
    <w:basedOn w:val="a0"/>
    <w:link w:val="a7"/>
    <w:uiPriority w:val="99"/>
    <w:semiHidden/>
    <w:locked/>
    <w:rsid w:val="007C08C4"/>
    <w:rPr>
      <w:rFonts w:cs="Times New Roman"/>
      <w:sz w:val="24"/>
      <w:szCs w:val="24"/>
    </w:rPr>
  </w:style>
  <w:style w:type="paragraph" w:styleId="a3">
    <w:name w:val="footer"/>
    <w:basedOn w:val="a"/>
    <w:link w:val="Char"/>
    <w:uiPriority w:val="99"/>
    <w:rsid w:val="00215BFA"/>
    <w:pPr>
      <w:tabs>
        <w:tab w:val="center" w:pos="4153"/>
        <w:tab w:val="right" w:pos="8306"/>
      </w:tabs>
      <w:snapToGrid w:val="0"/>
      <w:jc w:val="left"/>
    </w:pPr>
    <w:rPr>
      <w:sz w:val="18"/>
      <w:szCs w:val="20"/>
      <w:lang/>
    </w:rPr>
  </w:style>
  <w:style w:type="character" w:customStyle="1" w:styleId="FooterChar1">
    <w:name w:val="Footer Char1"/>
    <w:basedOn w:val="a0"/>
    <w:link w:val="a3"/>
    <w:uiPriority w:val="99"/>
    <w:semiHidden/>
    <w:locked/>
    <w:rsid w:val="007C08C4"/>
    <w:rPr>
      <w:rFonts w:cs="Times New Roman"/>
      <w:sz w:val="18"/>
      <w:szCs w:val="18"/>
    </w:rPr>
  </w:style>
  <w:style w:type="paragraph" w:styleId="a6">
    <w:name w:val="Balloon Text"/>
    <w:basedOn w:val="a"/>
    <w:link w:val="Char1"/>
    <w:uiPriority w:val="99"/>
    <w:rsid w:val="00215BFA"/>
    <w:rPr>
      <w:sz w:val="18"/>
      <w:szCs w:val="20"/>
      <w:lang/>
    </w:rPr>
  </w:style>
  <w:style w:type="character" w:customStyle="1" w:styleId="BalloonTextChar1">
    <w:name w:val="Balloon Text Char1"/>
    <w:basedOn w:val="a0"/>
    <w:link w:val="a6"/>
    <w:uiPriority w:val="99"/>
    <w:semiHidden/>
    <w:locked/>
    <w:rsid w:val="007C08C4"/>
    <w:rPr>
      <w:rFonts w:cs="Times New Roman"/>
      <w:sz w:val="2"/>
    </w:rPr>
  </w:style>
  <w:style w:type="paragraph" w:styleId="a8">
    <w:name w:val="List Paragraph"/>
    <w:basedOn w:val="a"/>
    <w:uiPriority w:val="99"/>
    <w:qFormat/>
    <w:rsid w:val="00F04F81"/>
    <w:pPr>
      <w:ind w:firstLineChars="200" w:firstLine="420"/>
    </w:pPr>
  </w:style>
  <w:style w:type="table" w:styleId="a9">
    <w:name w:val="Table Grid"/>
    <w:basedOn w:val="a1"/>
    <w:uiPriority w:val="99"/>
    <w:rsid w:val="00F04F8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3">
    <w:name w:val="Char"/>
    <w:basedOn w:val="a"/>
    <w:autoRedefine/>
    <w:uiPriority w:val="99"/>
    <w:rsid w:val="008C3600"/>
    <w:pPr>
      <w:widowControl/>
      <w:spacing w:after="160" w:line="240" w:lineRule="exact"/>
      <w:jc w:val="left"/>
    </w:pPr>
    <w:rPr>
      <w:rFonts w:ascii="Verdana" w:hAnsi="Verdana"/>
      <w:kern w:val="0"/>
      <w:sz w:val="18"/>
      <w:szCs w:val="20"/>
      <w:lang w:eastAsia="en-US"/>
    </w:rPr>
  </w:style>
  <w:style w:type="paragraph" w:customStyle="1" w:styleId="Char10">
    <w:name w:val="Char1"/>
    <w:basedOn w:val="a"/>
    <w:autoRedefine/>
    <w:uiPriority w:val="99"/>
    <w:rsid w:val="007921A9"/>
    <w:pPr>
      <w:widowControl/>
      <w:spacing w:after="160" w:line="240" w:lineRule="exact"/>
      <w:jc w:val="left"/>
    </w:pPr>
    <w:rPr>
      <w:rFonts w:ascii="Verdana" w:hAnsi="Verdana"/>
      <w:kern w:val="0"/>
      <w:sz w:val="18"/>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698</Words>
  <Characters>3983</Characters>
  <Application>Microsoft Office Word</Application>
  <DocSecurity>0</DocSecurity>
  <Lines>33</Lines>
  <Paragraphs>9</Paragraphs>
  <ScaleCrop>false</ScaleCrop>
  <Company>Microsoft</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莆田市广播电视中心2015年招聘高校硕士研究生的公告</dc:title>
  <dc:subject/>
  <dc:creator>User</dc:creator>
  <cp:keywords/>
  <dc:description/>
  <cp:lastModifiedBy>lin110401</cp:lastModifiedBy>
  <cp:revision>39</cp:revision>
  <cp:lastPrinted>2016-03-02T07:06:00Z</cp:lastPrinted>
  <dcterms:created xsi:type="dcterms:W3CDTF">2016-02-03T01:50:00Z</dcterms:created>
  <dcterms:modified xsi:type="dcterms:W3CDTF">2016-03-18T06:47:00Z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