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color w:val="000000"/>
          <w:kern w:val="0"/>
          <w:sz w:val="36"/>
          <w:szCs w:val="36"/>
        </w:rPr>
        <w:t>201</w:t>
      </w:r>
      <w:r>
        <w:rPr>
          <w:rFonts w:hint="eastAsia" w:ascii="仿宋_GB2312" w:hAnsi="仿宋_GB2312" w:eastAsia="仿宋_GB2312" w:cs="仿宋_GB2312"/>
          <w:b/>
          <w:bCs/>
          <w:color w:val="000000"/>
          <w:kern w:val="0"/>
          <w:sz w:val="36"/>
          <w:szCs w:val="36"/>
          <w:lang w:val="en-US" w:eastAsia="zh-CN"/>
        </w:rPr>
        <w:t>8</w:t>
      </w:r>
      <w:r>
        <w:rPr>
          <w:rFonts w:hint="eastAsia" w:ascii="仿宋_GB2312" w:hAnsi="仿宋_GB2312" w:eastAsia="仿宋_GB2312" w:cs="仿宋_GB2312"/>
          <w:b/>
          <w:bCs/>
          <w:color w:val="000000"/>
          <w:kern w:val="0"/>
          <w:sz w:val="36"/>
          <w:szCs w:val="36"/>
        </w:rPr>
        <w:t>年阿克陶县</w:t>
      </w:r>
      <w:r>
        <w:rPr>
          <w:rFonts w:hint="eastAsia" w:ascii="仿宋_GB2312" w:hAnsi="仿宋_GB2312" w:eastAsia="仿宋_GB2312" w:cs="仿宋_GB2312"/>
          <w:b/>
          <w:bCs/>
          <w:color w:val="000000" w:themeColor="text1"/>
          <w:sz w:val="36"/>
          <w:szCs w:val="36"/>
        </w:rPr>
        <w:t>面向社会公开</w:t>
      </w:r>
      <w:r>
        <w:rPr>
          <w:rFonts w:hint="eastAsia" w:ascii="仿宋_GB2312" w:hAnsi="仿宋_GB2312" w:eastAsia="仿宋_GB2312" w:cs="仿宋_GB2312"/>
          <w:b/>
          <w:bCs/>
          <w:i w:val="0"/>
          <w:caps w:val="0"/>
          <w:color w:val="000000" w:themeColor="text1"/>
          <w:spacing w:val="0"/>
          <w:sz w:val="36"/>
          <w:szCs w:val="36"/>
          <w:shd w:val="clear" w:color="auto" w:fill="FFFFFF"/>
          <w:lang w:eastAsia="zh-CN"/>
        </w:rPr>
        <w:t>招</w:t>
      </w:r>
      <w:r>
        <w:rPr>
          <w:rFonts w:hint="eastAsia" w:ascii="仿宋_GB2312" w:hAnsi="仿宋_GB2312" w:eastAsia="仿宋_GB2312" w:cs="仿宋_GB2312"/>
          <w:b/>
          <w:bCs/>
          <w:i w:val="0"/>
          <w:caps w:val="0"/>
          <w:color w:val="000000" w:themeColor="text1"/>
          <w:spacing w:val="0"/>
          <w:sz w:val="36"/>
          <w:szCs w:val="36"/>
          <w:shd w:val="clear" w:color="auto" w:fill="FFFFFF"/>
        </w:rPr>
        <w:t>聘优秀返乡大学</w:t>
      </w:r>
      <w:r>
        <w:rPr>
          <w:rFonts w:hint="eastAsia" w:ascii="仿宋_GB2312" w:hAnsi="仿宋_GB2312" w:eastAsia="仿宋_GB2312" w:cs="仿宋_GB2312"/>
          <w:b/>
          <w:bCs/>
          <w:i w:val="0"/>
          <w:caps w:val="0"/>
          <w:color w:val="000000" w:themeColor="text1"/>
          <w:spacing w:val="0"/>
          <w:sz w:val="36"/>
          <w:szCs w:val="36"/>
          <w:shd w:val="clear" w:color="auto" w:fill="FFFFFF"/>
          <w:lang w:eastAsia="zh-CN"/>
        </w:rPr>
        <w:t>生任村协管员</w:t>
      </w:r>
      <w:r>
        <w:rPr>
          <w:rFonts w:hint="eastAsia" w:ascii="仿宋_GB2312" w:hAnsi="仿宋_GB2312" w:eastAsia="仿宋_GB2312" w:cs="仿宋_GB2312"/>
          <w:b/>
          <w:bCs/>
          <w:kern w:val="0"/>
          <w:sz w:val="36"/>
          <w:szCs w:val="36"/>
          <w:lang w:eastAsia="zh-CN"/>
        </w:rPr>
        <w:t>政审</w:t>
      </w:r>
      <w:r>
        <w:rPr>
          <w:rFonts w:hint="eastAsia" w:ascii="仿宋_GB2312" w:hAnsi="仿宋_GB2312" w:eastAsia="仿宋_GB2312" w:cs="仿宋_GB2312"/>
          <w:b/>
          <w:bCs/>
          <w:kern w:val="0"/>
          <w:sz w:val="36"/>
          <w:szCs w:val="36"/>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bookmarkStart w:id="0" w:name="_GoBack"/>
            <w:bookmarkEnd w:id="0"/>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02E26774"/>
    <w:rsid w:val="103025BD"/>
    <w:rsid w:val="3BB9406D"/>
    <w:rsid w:val="450D30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2018-07-29T12:11:55Z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