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2</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bookmarkStart w:id="0" w:name="_GoBack"/>
      <w:bookmarkEnd w:id="0"/>
      <w:r>
        <w:rPr>
          <w:rFonts w:hint="eastAsia" w:ascii="方正小标宋_GBK" w:hAnsi="方正小标宋_GBK" w:eastAsia="方正小标宋_GBK" w:cs="方正小标宋_GBK"/>
          <w:sz w:val="32"/>
          <w:szCs w:val="32"/>
        </w:rPr>
        <w:t>威信县人民政府办公室公开选调下属事业单位工作人员单位同意报考证明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兹有本单位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同志，参加威信县人民政府办公室公开选调下属事业单位工作人员考试，我单位同意其报考，并保证其如被录用，将配合你单位办理其档案、工资、党团关系的转移手续。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我单位的性质：</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我单位的行政级别：</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ind w:firstLine="2240" w:firstLineChars="7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参加选调人员所在单位</w:t>
      </w:r>
      <w:r>
        <w:rPr>
          <w:rFonts w:hint="eastAsia" w:ascii="方正仿宋_GBK" w:hAnsi="方正仿宋_GBK" w:eastAsia="方正仿宋_GBK" w:cs="方正仿宋_GBK"/>
          <w:sz w:val="32"/>
          <w:szCs w:val="32"/>
          <w:lang w:eastAsia="zh-CN"/>
        </w:rPr>
        <w:t>（公章）</w:t>
      </w:r>
      <w:r>
        <w:rPr>
          <w:rFonts w:hint="eastAsia" w:ascii="方正仿宋_GBK" w:hAnsi="方正仿宋_GBK" w:eastAsia="方正仿宋_GBK" w:cs="方正仿宋_GBK"/>
          <w:sz w:val="32"/>
          <w:szCs w:val="32"/>
        </w:rPr>
        <w:t>：</w:t>
      </w:r>
    </w:p>
    <w:p>
      <w:pPr>
        <w:ind w:firstLine="5760" w:firstLineChars="18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签名：</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ind w:firstLine="5440" w:firstLineChars="17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C449D"/>
    <w:rsid w:val="6294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2018-03-12T08:09:35Z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