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150" w:line="300" w:lineRule="atLeast"/>
        <w:textAlignment w:val="baseline"/>
        <w:rPr>
          <w:rFonts w:ascii="仿宋_GB2312" w:cs="仿宋_GB2312"/>
          <w:color w:val="333333"/>
          <w:sz w:val="32"/>
          <w:szCs w:val="32"/>
        </w:rPr>
      </w:pPr>
      <w:r>
        <w:rPr>
          <w:rFonts w:hint="eastAsia" w:ascii="仿宋_GB2312" w:cs="宋体"/>
          <w:color w:val="333333"/>
        </w:rPr>
        <w:t>附件</w:t>
      </w:r>
      <w:r>
        <w:rPr>
          <w:rFonts w:ascii="仿宋_GB2312" w:cs="仿宋_GB2312"/>
          <w:color w:val="333333"/>
        </w:rPr>
        <w:t xml:space="preserve">1 </w:t>
      </w:r>
      <w:r>
        <w:rPr>
          <w:rFonts w:ascii="仿宋_GB2312" w:cs="仿宋_GB2312"/>
          <w:color w:val="333333"/>
          <w:sz w:val="32"/>
          <w:szCs w:val="32"/>
        </w:rPr>
        <w:t xml:space="preserve">    </w:t>
      </w:r>
    </w:p>
    <w:p>
      <w:pPr>
        <w:autoSpaceDN w:val="0"/>
        <w:spacing w:after="150" w:line="300" w:lineRule="atLeast"/>
        <w:jc w:val="center"/>
        <w:textAlignment w:val="baseline"/>
        <w:rPr>
          <w:rFonts w:ascii="仿宋_GB2312" w:cs="仿宋_GB2312"/>
          <w:b/>
          <w:bCs/>
          <w:color w:val="333333"/>
          <w:sz w:val="32"/>
          <w:szCs w:val="32"/>
        </w:rPr>
      </w:pPr>
      <w:r>
        <w:rPr>
          <w:rFonts w:ascii="仿宋_GB2312" w:cs="仿宋_GB2312"/>
          <w:b/>
          <w:bCs/>
          <w:color w:val="333333"/>
          <w:sz w:val="32"/>
          <w:szCs w:val="32"/>
        </w:rPr>
        <w:t>2017</w:t>
      </w:r>
      <w:r>
        <w:rPr>
          <w:rFonts w:hint="eastAsia" w:ascii="仿宋_GB2312" w:cs="宋体"/>
          <w:b/>
          <w:bCs/>
          <w:color w:val="333333"/>
          <w:sz w:val="32"/>
          <w:szCs w:val="32"/>
        </w:rPr>
        <w:t>年玉溪市</w:t>
      </w:r>
      <w:r>
        <w:rPr>
          <w:rFonts w:hint="eastAsia" w:ascii="仿宋_GB2312" w:cs="宋体"/>
          <w:b/>
          <w:bCs/>
          <w:color w:val="333333"/>
          <w:sz w:val="32"/>
          <w:szCs w:val="32"/>
          <w:lang w:eastAsia="zh-CN"/>
        </w:rPr>
        <w:t>级机关</w:t>
      </w:r>
      <w:r>
        <w:rPr>
          <w:rFonts w:hint="eastAsia" w:ascii="仿宋_GB2312" w:cs="宋体"/>
          <w:b/>
          <w:bCs/>
          <w:color w:val="333333"/>
          <w:sz w:val="32"/>
          <w:szCs w:val="32"/>
        </w:rPr>
        <w:t>公开遴选（选调）</w:t>
      </w:r>
      <w:r>
        <w:rPr>
          <w:rFonts w:hint="eastAsia" w:ascii="仿宋_GB2312" w:cs="宋体"/>
          <w:b/>
          <w:bCs/>
          <w:color w:val="333333"/>
          <w:sz w:val="32"/>
          <w:szCs w:val="32"/>
          <w:lang w:eastAsia="zh-CN"/>
        </w:rPr>
        <w:t>公务员</w:t>
      </w:r>
      <w:r>
        <w:rPr>
          <w:rFonts w:ascii="仿宋_GB2312" w:cs="仿宋_GB2312"/>
          <w:b/>
          <w:bCs/>
          <w:color w:val="333333"/>
          <w:sz w:val="32"/>
          <w:szCs w:val="32"/>
        </w:rPr>
        <w:t>(</w:t>
      </w:r>
      <w:r>
        <w:rPr>
          <w:rFonts w:hint="eastAsia" w:ascii="仿宋_GB2312" w:cs="宋体"/>
          <w:b/>
          <w:bCs/>
          <w:color w:val="333333"/>
          <w:sz w:val="32"/>
          <w:szCs w:val="32"/>
        </w:rPr>
        <w:t>第一批</w:t>
      </w:r>
      <w:r>
        <w:rPr>
          <w:rFonts w:ascii="仿宋_GB2312" w:cs="仿宋_GB2312"/>
          <w:b/>
          <w:bCs/>
          <w:color w:val="333333"/>
          <w:sz w:val="32"/>
          <w:szCs w:val="32"/>
        </w:rPr>
        <w:t>)</w:t>
      </w:r>
      <w:r>
        <w:rPr>
          <w:rFonts w:hint="eastAsia" w:ascii="仿宋_GB2312" w:cs="宋体"/>
          <w:b/>
          <w:bCs/>
          <w:color w:val="333333"/>
          <w:sz w:val="32"/>
          <w:szCs w:val="32"/>
        </w:rPr>
        <w:t>岗位表</w:t>
      </w:r>
      <w:r>
        <w:rPr>
          <w:rFonts w:ascii="仿宋_GB2312" w:cs="仿宋_GB2312"/>
          <w:b/>
          <w:bCs/>
          <w:color w:val="333333"/>
          <w:sz w:val="32"/>
          <w:szCs w:val="32"/>
        </w:rPr>
        <w:t xml:space="preserve"> </w:t>
      </w:r>
    </w:p>
    <w:tbl>
      <w:tblPr>
        <w:tblStyle w:val="5"/>
        <w:tblW w:w="139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60"/>
        <w:gridCol w:w="1320"/>
        <w:gridCol w:w="735"/>
        <w:gridCol w:w="687"/>
        <w:gridCol w:w="864"/>
        <w:gridCol w:w="950"/>
        <w:gridCol w:w="840"/>
        <w:gridCol w:w="735"/>
        <w:gridCol w:w="189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7" w:type="dxa"/>
            <w:vMerge w:val="restart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岗位代码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遴选（选调）单位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遴选（选调）岗位及职务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遴选（选调）人数</w:t>
            </w:r>
          </w:p>
        </w:tc>
        <w:tc>
          <w:tcPr>
            <w:tcW w:w="687" w:type="dxa"/>
            <w:vMerge w:val="restart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性别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学历学位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资格证书要求</w:t>
            </w:r>
          </w:p>
        </w:tc>
        <w:tc>
          <w:tcPr>
            <w:tcW w:w="4200" w:type="dxa"/>
            <w:vMerge w:val="restart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87" w:type="dxa"/>
            <w:vMerge w:val="continue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</w:rPr>
            </w:pPr>
          </w:p>
        </w:tc>
        <w:tc>
          <w:tcPr>
            <w:tcW w:w="960" w:type="dxa"/>
            <w:vMerge w:val="continue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</w:rPr>
            </w:pPr>
          </w:p>
        </w:tc>
        <w:tc>
          <w:tcPr>
            <w:tcW w:w="1320" w:type="dxa"/>
            <w:vMerge w:val="continue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</w:rPr>
            </w:pPr>
          </w:p>
        </w:tc>
        <w:tc>
          <w:tcPr>
            <w:tcW w:w="735" w:type="dxa"/>
            <w:vMerge w:val="continue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</w:rPr>
            </w:pPr>
          </w:p>
        </w:tc>
        <w:tc>
          <w:tcPr>
            <w:tcW w:w="687" w:type="dxa"/>
            <w:vMerge w:val="continue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</w:rPr>
            </w:pPr>
          </w:p>
        </w:tc>
        <w:tc>
          <w:tcPr>
            <w:tcW w:w="864" w:type="dxa"/>
            <w:vMerge w:val="continue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</w:rPr>
            </w:pP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一级目录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二级目录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atLeast"/>
              <w:textAlignment w:val="baseline"/>
              <w:rPr>
                <w:rFonts w:ascii="仿宋_GB2312"/>
                <w:b/>
                <w:bCs/>
                <w:color w:val="333333"/>
              </w:rPr>
            </w:pPr>
            <w:r>
              <w:rPr>
                <w:rFonts w:hint="eastAsia" w:ascii="仿宋_GB2312" w:cs="宋体"/>
                <w:b/>
                <w:bCs/>
                <w:color w:val="333333"/>
              </w:rPr>
              <w:t>专业</w:t>
            </w:r>
          </w:p>
        </w:tc>
        <w:tc>
          <w:tcPr>
            <w:tcW w:w="1890" w:type="dxa"/>
            <w:vMerge w:val="continue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</w:rPr>
            </w:pPr>
          </w:p>
        </w:tc>
        <w:tc>
          <w:tcPr>
            <w:tcW w:w="4200" w:type="dxa"/>
            <w:vMerge w:val="continue"/>
          </w:tcPr>
          <w:p>
            <w:pPr>
              <w:autoSpaceDN w:val="0"/>
              <w:spacing w:after="150" w:line="300" w:lineRule="atLeast"/>
              <w:jc w:val="center"/>
              <w:textAlignment w:val="baseline"/>
              <w:rPr>
                <w:rFonts w:ascii="仿宋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201710101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中共玉溪市纪律检查委员会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纪检监察岗位（科级及以下）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国民教育本科及以上学历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hint="eastAsia" w:ascii="宋体" w:hAnsi="宋体" w:cs="宋体"/>
                <w:color w:val="FF000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无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1.</w:t>
            </w:r>
            <w:r>
              <w:rPr>
                <w:rFonts w:hint="eastAsia" w:ascii="仿宋_GB2312" w:cs="宋体"/>
                <w:color w:val="333333"/>
              </w:rPr>
              <w:t>遴选（选调）范围：①县区纪检监察机关（含派出纪工委、巡察办），市、县区党委办、组织部、政府办、公检法机关</w:t>
            </w:r>
            <w:r>
              <w:rPr>
                <w:rFonts w:hint="eastAsia" w:ascii="宋体" w:hAnsi="宋体" w:cs="宋体"/>
                <w:color w:val="333333"/>
              </w:rPr>
              <w:t>；②</w:t>
            </w:r>
            <w:r>
              <w:rPr>
                <w:rFonts w:hint="eastAsia" w:ascii="仿宋_GB2312" w:cs="宋体"/>
                <w:color w:val="333333"/>
              </w:rPr>
              <w:t>有上述单位</w:t>
            </w:r>
            <w:r>
              <w:rPr>
                <w:rFonts w:ascii="仿宋_GB2312" w:cs="仿宋_GB2312"/>
                <w:color w:val="333333"/>
              </w:rPr>
              <w:t>2</w:t>
            </w:r>
            <w:r>
              <w:rPr>
                <w:rFonts w:hint="eastAsia" w:ascii="仿宋_GB2312" w:cs="宋体"/>
                <w:color w:val="333333"/>
              </w:rPr>
              <w:t>年以上工作经历的人员。</w:t>
            </w:r>
          </w:p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2.</w:t>
            </w:r>
            <w:r>
              <w:rPr>
                <w:rFonts w:hint="eastAsia" w:ascii="仿宋_GB2312" w:cs="宋体"/>
                <w:color w:val="333333"/>
              </w:rPr>
              <w:t>中共党员，年龄</w:t>
            </w:r>
            <w:r>
              <w:rPr>
                <w:rFonts w:ascii="仿宋_GB2312" w:cs="仿宋_GB2312"/>
                <w:color w:val="333333"/>
              </w:rPr>
              <w:t>40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197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6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ascii="仿宋_GB2312" w:cs="仿宋_GB2312"/>
                <w:color w:val="333333"/>
              </w:rPr>
              <w:t>5</w:t>
            </w:r>
            <w:r>
              <w:rPr>
                <w:rFonts w:hint="eastAsia" w:ascii="仿宋_GB2312" w:cs="宋体"/>
                <w:color w:val="333333"/>
              </w:rPr>
              <w:t>月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31</w:t>
            </w:r>
            <w:r>
              <w:rPr>
                <w:rFonts w:hint="eastAsia" w:ascii="仿宋_GB2312" w:cs="宋体"/>
                <w:color w:val="333333"/>
              </w:rPr>
              <w:t>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201710201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玉溪市档案局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办公室文秘岗位（科员）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国民教育本科及以上学历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文史哲学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FF000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无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有一定文字功底，年龄</w:t>
            </w:r>
            <w:r>
              <w:rPr>
                <w:rFonts w:ascii="仿宋_GB2312" w:cs="仿宋_GB2312"/>
                <w:color w:val="333333"/>
              </w:rPr>
              <w:t>30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6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ascii="仿宋_GB2312" w:cs="仿宋_GB2312"/>
                <w:color w:val="333333"/>
              </w:rPr>
              <w:t>5</w:t>
            </w:r>
            <w:r>
              <w:rPr>
                <w:rFonts w:hint="eastAsia" w:ascii="仿宋_GB2312" w:cs="宋体"/>
                <w:color w:val="333333"/>
              </w:rPr>
              <w:t>月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31</w:t>
            </w:r>
            <w:r>
              <w:rPr>
                <w:rFonts w:hint="eastAsia" w:ascii="仿宋_GB2312" w:cs="宋体"/>
                <w:color w:val="333333"/>
              </w:rPr>
              <w:t>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201710301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玉溪市老干部活动中心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会计岗位（科员）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国民教育本科及以上学历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会计审计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FF000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会计从业资格证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 w:cs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熟悉财务会计电算化应用和操作，有</w:t>
            </w:r>
            <w:r>
              <w:rPr>
                <w:rFonts w:ascii="仿宋_GB2312" w:cs="仿宋_GB2312"/>
                <w:color w:val="333333"/>
              </w:rPr>
              <w:t>2</w:t>
            </w:r>
            <w:r>
              <w:rPr>
                <w:rFonts w:hint="eastAsia" w:ascii="仿宋_GB2312" w:cs="宋体"/>
                <w:color w:val="333333"/>
              </w:rPr>
              <w:t>年以上会计工作经历，年龄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  <w:r>
              <w:rPr>
                <w:rFonts w:ascii="仿宋_GB2312" w:cs="仿宋_GB2312"/>
                <w:color w:val="33333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201710401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玉溪市老年大学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会计岗位（科员）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国民教育本科及以上学历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会计审计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FF000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会计从业资格证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有</w:t>
            </w:r>
            <w:r>
              <w:rPr>
                <w:rFonts w:ascii="仿宋_GB2312" w:cs="仿宋_GB2312"/>
                <w:color w:val="333333"/>
              </w:rPr>
              <w:t>2</w:t>
            </w:r>
            <w:r>
              <w:rPr>
                <w:rFonts w:hint="eastAsia" w:ascii="仿宋_GB2312" w:cs="宋体"/>
                <w:color w:val="333333"/>
              </w:rPr>
              <w:t>年以上会计工作经历，年龄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201710402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玉溪市老年大学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文秘岗位（科员）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国民教育本科及以上学历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文史哲学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hint="eastAsia" w:ascii="仿宋_GB2312" w:eastAsia="宋体"/>
                <w:color w:val="FF0000"/>
                <w:lang w:eastAsia="zh-CN"/>
              </w:rPr>
            </w:pPr>
            <w:r>
              <w:rPr>
                <w:rFonts w:hint="eastAsia" w:ascii="仿宋_GB2312"/>
                <w:color w:val="auto"/>
                <w:lang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无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有</w:t>
            </w:r>
            <w:r>
              <w:rPr>
                <w:rFonts w:ascii="仿宋_GB2312" w:cs="仿宋_GB2312"/>
                <w:color w:val="333333"/>
              </w:rPr>
              <w:t>2</w:t>
            </w:r>
            <w:r>
              <w:rPr>
                <w:rFonts w:hint="eastAsia" w:ascii="仿宋_GB2312" w:cs="宋体"/>
                <w:color w:val="333333"/>
              </w:rPr>
              <w:t>年以上办公室文秘工作经历，年龄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201710501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玉溪市中级人民法院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法官助理（科员）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硕士研究生及以上学历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政法学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法学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司法考试</w:t>
            </w:r>
            <w:r>
              <w:rPr>
                <w:rFonts w:ascii="仿宋_GB2312" w:cs="仿宋_GB2312"/>
                <w:color w:val="333333"/>
              </w:rPr>
              <w:t>A</w:t>
            </w:r>
            <w:r>
              <w:rPr>
                <w:rFonts w:hint="eastAsia" w:ascii="仿宋_GB2312" w:cs="宋体"/>
                <w:color w:val="333333"/>
              </w:rPr>
              <w:t>证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1.</w:t>
            </w:r>
            <w:r>
              <w:rPr>
                <w:rFonts w:hint="eastAsia" w:ascii="仿宋_GB2312" w:cs="宋体"/>
                <w:color w:val="333333"/>
              </w:rPr>
              <w:t>遴选（选调）范围：户籍在云南省范围内，工作单位在云南省各级法院、检察院。</w:t>
            </w:r>
            <w:r>
              <w:rPr>
                <w:rFonts w:ascii="仿宋_GB2312" w:cs="仿宋_GB2312"/>
                <w:color w:val="333333"/>
              </w:rPr>
              <w:t xml:space="preserve">     2.</w:t>
            </w:r>
            <w:r>
              <w:rPr>
                <w:rFonts w:hint="eastAsia" w:ascii="仿宋_GB2312" w:cs="宋体"/>
                <w:color w:val="333333"/>
              </w:rPr>
              <w:t>有</w:t>
            </w:r>
            <w:r>
              <w:rPr>
                <w:rFonts w:ascii="仿宋_GB2312" w:cs="仿宋_GB2312"/>
                <w:color w:val="333333"/>
              </w:rPr>
              <w:t>3</w:t>
            </w:r>
            <w:r>
              <w:rPr>
                <w:rFonts w:hint="eastAsia" w:ascii="仿宋_GB2312" w:cs="宋体"/>
                <w:color w:val="333333"/>
              </w:rPr>
              <w:t>年以上司法工作经历，年龄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201710502</w:t>
            </w:r>
          </w:p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玉溪市中级人民法院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会计岗位（科员</w:t>
            </w:r>
            <w:r>
              <w:rPr>
                <w:rFonts w:ascii="宋体" w:hAnsi="宋体" w:cs="宋体"/>
                <w:color w:val="333333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国民教育本科及以上学历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会计审计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会计从业资格证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有</w:t>
            </w:r>
            <w:r>
              <w:rPr>
                <w:rFonts w:ascii="仿宋_GB2312" w:cs="仿宋_GB2312"/>
                <w:color w:val="333333"/>
              </w:rPr>
              <w:t>3</w:t>
            </w:r>
            <w:r>
              <w:rPr>
                <w:rFonts w:hint="eastAsia" w:ascii="仿宋_GB2312" w:cs="宋体"/>
                <w:color w:val="333333"/>
              </w:rPr>
              <w:t>年以上财会工作经历，年龄</w:t>
            </w:r>
            <w:r>
              <w:rPr>
                <w:rFonts w:ascii="仿宋_GB2312" w:cs="仿宋_GB2312"/>
                <w:color w:val="333333"/>
              </w:rPr>
              <w:t>40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197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6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201710601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玉溪市人民政府办公室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玉溪市应急办管理岗位（科员）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国民教育专科及以上学历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理工学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计算机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无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有</w:t>
            </w:r>
            <w:r>
              <w:rPr>
                <w:rFonts w:ascii="仿宋_GB2312" w:cs="仿宋_GB2312"/>
                <w:color w:val="333333"/>
              </w:rPr>
              <w:t>5</w:t>
            </w:r>
            <w:r>
              <w:rPr>
                <w:rFonts w:hint="eastAsia" w:ascii="仿宋_GB2312" w:cs="宋体"/>
                <w:color w:val="333333"/>
              </w:rPr>
              <w:t>年以上工作经历，年龄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201710701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玉溪市机关事务管理局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管理岗位</w:t>
            </w:r>
            <w:r>
              <w:rPr>
                <w:rFonts w:ascii="宋体"/>
                <w:color w:val="333333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国民教育专科及以上学历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无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有</w:t>
            </w:r>
            <w:r>
              <w:rPr>
                <w:rFonts w:ascii="仿宋_GB2312" w:cs="仿宋_GB2312"/>
                <w:color w:val="333333"/>
              </w:rPr>
              <w:t>5</w:t>
            </w:r>
            <w:r>
              <w:rPr>
                <w:rFonts w:hint="eastAsia" w:ascii="仿宋_GB2312" w:cs="宋体"/>
                <w:color w:val="333333"/>
              </w:rPr>
              <w:t>年以上工作经历，年龄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201710702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玉溪市机关事务管理局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管理岗位</w:t>
            </w:r>
            <w:r>
              <w:rPr>
                <w:rFonts w:ascii="宋体"/>
                <w:color w:val="333333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国民教育专科及以上学历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理工学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计算机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无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有</w:t>
            </w:r>
            <w:r>
              <w:rPr>
                <w:rFonts w:ascii="仿宋_GB2312" w:cs="仿宋_GB2312"/>
                <w:color w:val="333333"/>
              </w:rPr>
              <w:t>5</w:t>
            </w:r>
            <w:r>
              <w:rPr>
                <w:rFonts w:hint="eastAsia" w:ascii="仿宋_GB2312" w:cs="宋体"/>
                <w:color w:val="333333"/>
              </w:rPr>
              <w:t>年以上工作经历，年龄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201710801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玉溪市人力资源和社会保障局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玉溪市社会保险局</w:t>
            </w:r>
            <w:r>
              <w:rPr>
                <w:rFonts w:ascii="宋体" w:hAnsi="宋体" w:cs="宋体"/>
                <w:color w:val="333333"/>
              </w:rPr>
              <w:t xml:space="preserve">       </w:t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普通高校本科及以上学历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hint="eastAsia" w:ascii="宋体" w:eastAsia="宋体"/>
                <w:color w:val="333333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lang w:eastAsia="zh-CN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会计从业资格证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201710802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玉溪市人力资源和社会保障局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玉溪市社会保险局</w:t>
            </w:r>
            <w:r>
              <w:rPr>
                <w:rFonts w:ascii="宋体" w:hAnsi="宋体" w:cs="宋体"/>
                <w:color w:val="333333"/>
              </w:rPr>
              <w:t xml:space="preserve">       </w:t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女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普通高校本科及以上学历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eastAsia="zh-CN"/>
              </w:rPr>
              <w:t>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lang w:eastAsia="zh-CN"/>
              </w:rPr>
              <w:t>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会计从业资格证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201710803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玉溪市人力资源和社会保障局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玉溪市医疗保障基金管理中心</w:t>
            </w:r>
            <w:r>
              <w:rPr>
                <w:rFonts w:ascii="宋体" w:hAnsi="宋体" w:cs="宋体"/>
                <w:color w:val="333333"/>
              </w:rPr>
              <w:t xml:space="preserve">          </w:t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普通高校本科及以上学历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医药学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医学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无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年龄</w:t>
            </w:r>
            <w:r>
              <w:rPr>
                <w:rFonts w:ascii="仿宋_GB2312" w:cs="仿宋_GB2312"/>
                <w:color w:val="333333"/>
              </w:rPr>
              <w:t>40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197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6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201710901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玉溪市财政局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玉溪市非税收入管理局管理岗位</w:t>
            </w:r>
            <w:r>
              <w:rPr>
                <w:rFonts w:ascii="宋体" w:hAnsi="宋体" w:cs="宋体"/>
                <w:color w:val="333333"/>
              </w:rPr>
              <w:t xml:space="preserve">        </w:t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普通高校本科及以上学历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持有以下一种专业技术资格职称证书：初级及以上会计、审计、经济。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年龄</w:t>
            </w:r>
            <w:r>
              <w:rPr>
                <w:rFonts w:ascii="仿宋_GB2312" w:cs="仿宋_GB2312"/>
                <w:color w:val="333333"/>
              </w:rPr>
              <w:t>30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6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201710902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玉溪市财政局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玉溪市投资合作中心管理岗位</w:t>
            </w:r>
            <w:r>
              <w:rPr>
                <w:rFonts w:ascii="宋体" w:hAnsi="宋体" w:cs="宋体"/>
                <w:color w:val="333333"/>
              </w:rPr>
              <w:t xml:space="preserve">          </w:t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普通高校本科及以上学历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持有以下一种专业技术资格职称证书：初级及以上会计、审计、经济。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年龄</w:t>
            </w:r>
            <w:r>
              <w:rPr>
                <w:rFonts w:ascii="仿宋_GB2312" w:cs="仿宋_GB2312"/>
                <w:color w:val="333333"/>
              </w:rPr>
              <w:t>30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6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201711001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玉溪市发展和改革委员会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价格调控监测和成本监审岗位</w:t>
            </w:r>
            <w:r>
              <w:rPr>
                <w:rFonts w:ascii="宋体" w:hAnsi="宋体" w:cs="宋体"/>
                <w:color w:val="333333"/>
              </w:rPr>
              <w:t xml:space="preserve">     </w:t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普通高校</w:t>
            </w:r>
            <w:r>
              <w:rPr>
                <w:rFonts w:hint="eastAsia" w:ascii="宋体" w:hAnsi="宋体" w:cs="宋体"/>
                <w:color w:val="333333"/>
                <w:lang w:eastAsia="zh-CN"/>
              </w:rPr>
              <w:t>专</w:t>
            </w:r>
            <w:r>
              <w:rPr>
                <w:rFonts w:hint="eastAsia" w:ascii="宋体" w:hAnsi="宋体" w:cs="宋体"/>
                <w:color w:val="333333"/>
              </w:rPr>
              <w:t>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hint="eastAsia" w:ascii="宋体" w:eastAsia="宋体"/>
                <w:color w:val="333333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持有以下一种资格证：中华人民共和国价格评估专业人员资格认证证书、中华人民共和国涉案财物价格鉴</w:t>
            </w:r>
            <w:r>
              <w:rPr>
                <w:rFonts w:hint="eastAsia" w:ascii="仿宋_GB2312" w:cs="宋体"/>
                <w:color w:val="333333"/>
                <w:lang w:eastAsia="zh-CN"/>
              </w:rPr>
              <w:t>证</w:t>
            </w:r>
            <w:r>
              <w:rPr>
                <w:rFonts w:hint="eastAsia" w:ascii="仿宋_GB2312" w:cs="宋体"/>
                <w:color w:val="333333"/>
              </w:rPr>
              <w:t>员岗位证书、中华人民共和国价格行政执法证。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年龄</w:t>
            </w:r>
            <w:r>
              <w:rPr>
                <w:rFonts w:ascii="仿宋_GB2312" w:cs="仿宋_GB2312"/>
                <w:color w:val="333333"/>
              </w:rPr>
              <w:t>40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197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6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201711101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玉溪市司法局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玉溪市法律援助中心</w:t>
            </w:r>
            <w:r>
              <w:rPr>
                <w:rFonts w:ascii="宋体"/>
                <w:color w:val="333333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普通高校本科及以上学历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政法学或文史哲学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法学或中国语言文学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无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有文字写作功底和熟练操作计算机的能力，年龄</w:t>
            </w:r>
            <w:r>
              <w:rPr>
                <w:rFonts w:ascii="仿宋_GB2312" w:cs="仿宋_GB2312"/>
                <w:color w:val="333333"/>
              </w:rPr>
              <w:t>35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198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87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ascii="仿宋_GB2312" w:cs="仿宋_GB2312"/>
                <w:color w:val="333333"/>
              </w:rPr>
              <w:t>201711201</w:t>
            </w:r>
          </w:p>
        </w:tc>
        <w:tc>
          <w:tcPr>
            <w:tcW w:w="96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玉溪市质量技术监督局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玉溪市质量技术监督局高新区分局</w:t>
            </w:r>
            <w:r>
              <w:rPr>
                <w:rFonts w:ascii="宋体"/>
                <w:color w:val="333333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</w:rPr>
              <w:t>（科员）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ascii="宋体" w:hAnsi="宋体" w:cs="宋体"/>
                <w:color w:val="333333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普通高校本科及以上学历</w:t>
            </w:r>
          </w:p>
        </w:tc>
        <w:tc>
          <w:tcPr>
            <w:tcW w:w="95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管理学、文史哲学、政法学、理工学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after="150" w:line="300" w:lineRule="exact"/>
              <w:jc w:val="center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无</w:t>
            </w:r>
          </w:p>
        </w:tc>
        <w:tc>
          <w:tcPr>
            <w:tcW w:w="4200" w:type="dxa"/>
            <w:vAlign w:val="center"/>
          </w:tcPr>
          <w:p>
            <w:pPr>
              <w:autoSpaceDN w:val="0"/>
              <w:spacing w:after="150" w:line="300" w:lineRule="exact"/>
              <w:textAlignment w:val="baseline"/>
              <w:rPr>
                <w:rFonts w:ascii="仿宋_GB2312"/>
                <w:color w:val="333333"/>
              </w:rPr>
            </w:pPr>
            <w:r>
              <w:rPr>
                <w:rFonts w:hint="eastAsia" w:ascii="仿宋_GB2312" w:cs="宋体"/>
                <w:color w:val="333333"/>
              </w:rPr>
              <w:t>年龄</w:t>
            </w:r>
            <w:r>
              <w:rPr>
                <w:rFonts w:ascii="仿宋_GB2312" w:cs="仿宋_GB2312"/>
                <w:color w:val="333333"/>
              </w:rPr>
              <w:t>40</w:t>
            </w:r>
            <w:r>
              <w:rPr>
                <w:rFonts w:hint="eastAsia" w:ascii="仿宋_GB2312" w:cs="宋体"/>
                <w:color w:val="333333"/>
              </w:rPr>
              <w:t>周岁以下（</w:t>
            </w:r>
            <w:r>
              <w:rPr>
                <w:rFonts w:ascii="仿宋_GB2312" w:cs="仿宋_GB2312"/>
                <w:color w:val="333333"/>
              </w:rPr>
              <w:t>197</w:t>
            </w:r>
            <w:r>
              <w:rPr>
                <w:rFonts w:hint="eastAsia" w:ascii="仿宋_GB2312" w:cs="仿宋_GB2312"/>
                <w:color w:val="333333"/>
                <w:lang w:val="en-US" w:eastAsia="zh-CN"/>
              </w:rPr>
              <w:t>6</w:t>
            </w:r>
            <w:r>
              <w:rPr>
                <w:rFonts w:hint="eastAsia" w:ascii="仿宋_GB2312" w:cs="宋体"/>
                <w:color w:val="333333"/>
              </w:rPr>
              <w:t>年</w:t>
            </w:r>
            <w:r>
              <w:rPr>
                <w:rFonts w:hint="eastAsia" w:ascii="仿宋_GB2312" w:cs="仿宋_GB2312"/>
                <w:color w:val="333333"/>
                <w:lang w:eastAsia="zh-CN"/>
              </w:rPr>
              <w:t>5月31日</w:t>
            </w:r>
            <w:r>
              <w:rPr>
                <w:rFonts w:hint="eastAsia" w:ascii="仿宋_GB2312" w:cs="宋体"/>
                <w:color w:val="333333"/>
              </w:rPr>
              <w:t>以后出生）。</w:t>
            </w:r>
          </w:p>
        </w:tc>
      </w:tr>
    </w:tbl>
    <w:p>
      <w:pPr>
        <w:autoSpaceDN w:val="0"/>
        <w:spacing w:after="150" w:line="300" w:lineRule="exact"/>
        <w:textAlignment w:val="baseline"/>
        <w:rPr>
          <w:rFonts w:ascii="仿宋_GB2312"/>
          <w:color w:val="333333"/>
        </w:rPr>
      </w:pPr>
    </w:p>
    <w:sectPr>
      <w:footerReference r:id="rId3" w:type="default"/>
      <w:pgSz w:w="16838" w:h="11906" w:orient="landscape"/>
      <w:pgMar w:top="130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447"/>
    <w:rsid w:val="00004F23"/>
    <w:rsid w:val="00007A0A"/>
    <w:rsid w:val="00017FB3"/>
    <w:rsid w:val="00034BB5"/>
    <w:rsid w:val="00051631"/>
    <w:rsid w:val="000676A8"/>
    <w:rsid w:val="00071CF3"/>
    <w:rsid w:val="00093FF0"/>
    <w:rsid w:val="00095A85"/>
    <w:rsid w:val="000E756E"/>
    <w:rsid w:val="00101822"/>
    <w:rsid w:val="001643A9"/>
    <w:rsid w:val="00196591"/>
    <w:rsid w:val="001B21E7"/>
    <w:rsid w:val="002708A6"/>
    <w:rsid w:val="00272314"/>
    <w:rsid w:val="00275EB1"/>
    <w:rsid w:val="002A3365"/>
    <w:rsid w:val="0033254E"/>
    <w:rsid w:val="0033732F"/>
    <w:rsid w:val="003A1447"/>
    <w:rsid w:val="003F4D81"/>
    <w:rsid w:val="004521FE"/>
    <w:rsid w:val="00473B81"/>
    <w:rsid w:val="00476D8F"/>
    <w:rsid w:val="004A0513"/>
    <w:rsid w:val="004A3B80"/>
    <w:rsid w:val="004B4233"/>
    <w:rsid w:val="004B5C22"/>
    <w:rsid w:val="004D5666"/>
    <w:rsid w:val="004E4249"/>
    <w:rsid w:val="004E7CA4"/>
    <w:rsid w:val="00504C79"/>
    <w:rsid w:val="00576CFF"/>
    <w:rsid w:val="00583B1B"/>
    <w:rsid w:val="00602044"/>
    <w:rsid w:val="006042A1"/>
    <w:rsid w:val="00620F71"/>
    <w:rsid w:val="006E75A6"/>
    <w:rsid w:val="00703649"/>
    <w:rsid w:val="00773DC4"/>
    <w:rsid w:val="007A4936"/>
    <w:rsid w:val="007B4A48"/>
    <w:rsid w:val="007C1AE9"/>
    <w:rsid w:val="007C1EB1"/>
    <w:rsid w:val="0082162B"/>
    <w:rsid w:val="008233D9"/>
    <w:rsid w:val="00824C24"/>
    <w:rsid w:val="008267C8"/>
    <w:rsid w:val="008300EE"/>
    <w:rsid w:val="0084704F"/>
    <w:rsid w:val="00870A63"/>
    <w:rsid w:val="0087193D"/>
    <w:rsid w:val="008D2444"/>
    <w:rsid w:val="00901124"/>
    <w:rsid w:val="00902A3F"/>
    <w:rsid w:val="0094665A"/>
    <w:rsid w:val="00966F61"/>
    <w:rsid w:val="009B27DC"/>
    <w:rsid w:val="009B6826"/>
    <w:rsid w:val="009E7FE6"/>
    <w:rsid w:val="00A133EF"/>
    <w:rsid w:val="00AA5A5D"/>
    <w:rsid w:val="00B43CB6"/>
    <w:rsid w:val="00B85569"/>
    <w:rsid w:val="00B936A7"/>
    <w:rsid w:val="00BB3FC1"/>
    <w:rsid w:val="00C33356"/>
    <w:rsid w:val="00C53DCC"/>
    <w:rsid w:val="00CB3293"/>
    <w:rsid w:val="00CF5A9A"/>
    <w:rsid w:val="00D01B2E"/>
    <w:rsid w:val="00D04FDD"/>
    <w:rsid w:val="00D069D9"/>
    <w:rsid w:val="00D341C5"/>
    <w:rsid w:val="00D47643"/>
    <w:rsid w:val="00D51E35"/>
    <w:rsid w:val="00D74E19"/>
    <w:rsid w:val="00DC5E2E"/>
    <w:rsid w:val="00DD14E2"/>
    <w:rsid w:val="00DD4240"/>
    <w:rsid w:val="00DD6DBD"/>
    <w:rsid w:val="00DE0518"/>
    <w:rsid w:val="00DE7513"/>
    <w:rsid w:val="00DF19F1"/>
    <w:rsid w:val="00DF73D0"/>
    <w:rsid w:val="00E2460D"/>
    <w:rsid w:val="00E46DC9"/>
    <w:rsid w:val="00E7218B"/>
    <w:rsid w:val="00E75B99"/>
    <w:rsid w:val="00E77B5B"/>
    <w:rsid w:val="00EA7237"/>
    <w:rsid w:val="00ED05D6"/>
    <w:rsid w:val="00F94A3A"/>
    <w:rsid w:val="00FC71D1"/>
    <w:rsid w:val="00FD108F"/>
    <w:rsid w:val="00FD7105"/>
    <w:rsid w:val="00FE2439"/>
    <w:rsid w:val="28532EB9"/>
    <w:rsid w:val="44F2778A"/>
    <w:rsid w:val="4D5B18E7"/>
    <w:rsid w:val="5FEC37F8"/>
    <w:rsid w:val="66095D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www.deepin.net.cn</Company>
  <Pages>4</Pages>
  <Words>334</Words>
  <Characters>1905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2017-05-16T01:09:00Z</dcterms:created>
  <dc:creator>zjx</dc:creator>
  <cp:lastModifiedBy>john</cp:lastModifiedBy>
  <cp:lastPrinted>2017-05-19T02:07:54Z</cp:lastPrinted>
  <dcterms:modified xsi:type="dcterms:W3CDTF">2017-05-19T03:35:14Z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