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94" w:rsidRPr="00A833FE" w:rsidRDefault="00913894" w:rsidP="004F40C1">
      <w:pPr>
        <w:rPr>
          <w:rFonts w:ascii="仿宋" w:eastAsia="仿宋" w:hAnsi="仿宋"/>
          <w:b/>
          <w:bCs/>
          <w:sz w:val="32"/>
          <w:szCs w:val="32"/>
        </w:rPr>
      </w:pPr>
      <w:r w:rsidRPr="00A833FE">
        <w:rPr>
          <w:rFonts w:ascii="仿宋" w:eastAsia="仿宋" w:hAnsi="仿宋" w:cs="仿宋" w:hint="eastAsia"/>
          <w:b/>
          <w:bCs/>
          <w:sz w:val="32"/>
          <w:szCs w:val="32"/>
        </w:rPr>
        <w:t>一、报名条件</w:t>
      </w:r>
      <w:bookmarkStart w:id="0" w:name="_GoBack"/>
      <w:bookmarkEnd w:id="0"/>
    </w:p>
    <w:p w:rsidR="00913894" w:rsidRPr="00A833FE" w:rsidRDefault="00913894" w:rsidP="00BA3E01">
      <w:pPr>
        <w:ind w:firstLineChars="200" w:firstLine="640"/>
        <w:rPr>
          <w:rFonts w:ascii="仿宋" w:eastAsia="仿宋" w:hAnsi="仿宋"/>
          <w:sz w:val="32"/>
          <w:szCs w:val="32"/>
        </w:rPr>
      </w:pPr>
      <w:r w:rsidRPr="00A833FE">
        <w:rPr>
          <w:rFonts w:ascii="仿宋" w:eastAsia="仿宋" w:hAnsi="仿宋" w:cs="仿宋" w:hint="eastAsia"/>
          <w:sz w:val="32"/>
          <w:szCs w:val="32"/>
        </w:rPr>
        <w:t>按照《护士条例》和原卫生部、人力资源社会保障部印发的《护士执业资格考试办法》（部长令第</w:t>
      </w:r>
      <w:r w:rsidRPr="00A833FE">
        <w:rPr>
          <w:rFonts w:ascii="仿宋" w:eastAsia="仿宋" w:hAnsi="仿宋" w:cs="仿宋"/>
          <w:sz w:val="32"/>
          <w:szCs w:val="32"/>
        </w:rPr>
        <w:t>74</w:t>
      </w:r>
      <w:r w:rsidRPr="00A833FE">
        <w:rPr>
          <w:rFonts w:ascii="仿宋" w:eastAsia="仿宋" w:hAnsi="仿宋" w:cs="仿宋" w:hint="eastAsia"/>
          <w:sz w:val="32"/>
          <w:szCs w:val="32"/>
        </w:rPr>
        <w:t>号）的规定，凡在中等职业学校、高等学校完成国务院教育主管部门和国务院卫生主管部门规定的普通全日制</w:t>
      </w:r>
      <w:r w:rsidRPr="00A833FE">
        <w:rPr>
          <w:rFonts w:ascii="仿宋" w:eastAsia="仿宋" w:hAnsi="仿宋" w:cs="仿宋"/>
          <w:sz w:val="32"/>
          <w:szCs w:val="32"/>
        </w:rPr>
        <w:t>3</w:t>
      </w:r>
      <w:r w:rsidRPr="00A833FE">
        <w:rPr>
          <w:rFonts w:ascii="仿宋" w:eastAsia="仿宋" w:hAnsi="仿宋" w:cs="仿宋" w:hint="eastAsia"/>
          <w:sz w:val="32"/>
          <w:szCs w:val="32"/>
        </w:rPr>
        <w:t>年以上的护理、助产专业课程学习，包括在教学、综合医院完成</w:t>
      </w:r>
      <w:r w:rsidRPr="00A833FE">
        <w:rPr>
          <w:rFonts w:ascii="仿宋" w:eastAsia="仿宋" w:hAnsi="仿宋" w:cs="仿宋"/>
          <w:sz w:val="32"/>
          <w:szCs w:val="32"/>
        </w:rPr>
        <w:t>8</w:t>
      </w:r>
      <w:r w:rsidRPr="00A833FE">
        <w:rPr>
          <w:rFonts w:ascii="仿宋" w:eastAsia="仿宋" w:hAnsi="仿宋" w:cs="仿宋" w:hint="eastAsia"/>
          <w:sz w:val="32"/>
          <w:szCs w:val="32"/>
        </w:rPr>
        <w:t>个月以上护理临床实习，并取得相应学历证书的专业技术人员，可以申请参加护士执业资格考试。考生一次考试通过两个科目为考试成绩合格，考试成绩合格者，可申请护士执业注册。</w:t>
      </w:r>
    </w:p>
    <w:p w:rsidR="00913894" w:rsidRPr="00A833FE" w:rsidRDefault="00913894" w:rsidP="00BA3E01">
      <w:pPr>
        <w:ind w:firstLineChars="200" w:firstLine="640"/>
        <w:rPr>
          <w:rFonts w:ascii="仿宋" w:eastAsia="仿宋" w:hAnsi="仿宋"/>
          <w:sz w:val="32"/>
          <w:szCs w:val="32"/>
        </w:rPr>
      </w:pPr>
      <w:r w:rsidRPr="00A833FE">
        <w:rPr>
          <w:rFonts w:ascii="仿宋" w:eastAsia="仿宋" w:hAnsi="仿宋" w:cs="仿宋" w:hint="eastAsia"/>
          <w:sz w:val="32"/>
          <w:szCs w:val="32"/>
        </w:rPr>
        <w:t>申请人为在校应届（</w:t>
      </w:r>
      <w:r w:rsidRPr="00A833FE">
        <w:rPr>
          <w:rFonts w:ascii="仿宋" w:eastAsia="仿宋" w:hAnsi="仿宋" w:cs="仿宋"/>
          <w:sz w:val="32"/>
          <w:szCs w:val="32"/>
        </w:rPr>
        <w:t>201</w:t>
      </w:r>
      <w:r>
        <w:rPr>
          <w:rFonts w:ascii="仿宋" w:eastAsia="仿宋" w:hAnsi="仿宋" w:cs="仿宋"/>
          <w:sz w:val="32"/>
          <w:szCs w:val="32"/>
        </w:rPr>
        <w:t>8</w:t>
      </w:r>
      <w:r w:rsidRPr="00A833FE">
        <w:rPr>
          <w:rFonts w:ascii="仿宋" w:eastAsia="仿宋" w:hAnsi="仿宋" w:cs="仿宋" w:hint="eastAsia"/>
          <w:sz w:val="32"/>
          <w:szCs w:val="32"/>
        </w:rPr>
        <w:t>届）毕业生的，应当持有所在学校出具的应届毕业生学籍证明。考生可登录云南卫生计生人才网（网址：</w:t>
      </w:r>
      <w:r w:rsidRPr="00A833FE">
        <w:rPr>
          <w:rFonts w:ascii="仿宋" w:eastAsia="仿宋" w:hAnsi="仿宋" w:cs="仿宋"/>
          <w:sz w:val="32"/>
          <w:szCs w:val="32"/>
        </w:rPr>
        <w:t>www.ynwsjsrc.cn</w:t>
      </w:r>
      <w:r w:rsidRPr="00A833FE">
        <w:rPr>
          <w:rFonts w:ascii="仿宋" w:eastAsia="仿宋" w:hAnsi="仿宋" w:cs="仿宋" w:hint="eastAsia"/>
          <w:sz w:val="32"/>
          <w:szCs w:val="32"/>
        </w:rPr>
        <w:t>）查询</w:t>
      </w:r>
      <w:r w:rsidRPr="00A833FE">
        <w:rPr>
          <w:rFonts w:ascii="仿宋" w:eastAsia="仿宋" w:hAnsi="仿宋" w:cs="仿宋"/>
          <w:sz w:val="32"/>
          <w:szCs w:val="32"/>
        </w:rPr>
        <w:t>201</w:t>
      </w:r>
      <w:r>
        <w:rPr>
          <w:rFonts w:ascii="仿宋" w:eastAsia="仿宋" w:hAnsi="仿宋" w:cs="仿宋"/>
          <w:sz w:val="32"/>
          <w:szCs w:val="32"/>
        </w:rPr>
        <w:t>8</w:t>
      </w:r>
      <w:r w:rsidRPr="00A833FE">
        <w:rPr>
          <w:rFonts w:ascii="仿宋" w:eastAsia="仿宋" w:hAnsi="仿宋" w:cs="仿宋" w:hint="eastAsia"/>
          <w:sz w:val="32"/>
          <w:szCs w:val="32"/>
        </w:rPr>
        <w:t>年全国护士执业资格考试（云南考区）报名需提交材料目录。</w:t>
      </w:r>
    </w:p>
    <w:p w:rsidR="00913894" w:rsidRPr="00A833FE" w:rsidRDefault="00913894" w:rsidP="00BA3E01">
      <w:pPr>
        <w:ind w:firstLineChars="200" w:firstLine="640"/>
        <w:rPr>
          <w:rFonts w:ascii="仿宋" w:eastAsia="仿宋" w:hAnsi="仿宋"/>
          <w:sz w:val="32"/>
          <w:szCs w:val="32"/>
        </w:rPr>
      </w:pPr>
      <w:r w:rsidRPr="00A833FE">
        <w:rPr>
          <w:rFonts w:ascii="仿宋" w:eastAsia="仿宋" w:hAnsi="仿宋" w:cs="仿宋" w:hint="eastAsia"/>
          <w:sz w:val="32"/>
          <w:szCs w:val="32"/>
        </w:rPr>
        <w:t>各州</w:t>
      </w:r>
      <w:r>
        <w:rPr>
          <w:rFonts w:ascii="仿宋" w:eastAsia="仿宋" w:hAnsi="仿宋" w:cs="仿宋" w:hint="eastAsia"/>
          <w:sz w:val="32"/>
          <w:szCs w:val="32"/>
        </w:rPr>
        <w:t>、市</w:t>
      </w:r>
      <w:r w:rsidRPr="00A833FE">
        <w:rPr>
          <w:rFonts w:ascii="仿宋" w:eastAsia="仿宋" w:hAnsi="仿宋" w:cs="仿宋" w:hint="eastAsia"/>
          <w:sz w:val="32"/>
          <w:szCs w:val="32"/>
        </w:rPr>
        <w:t>考试考</w:t>
      </w:r>
      <w:proofErr w:type="gramStart"/>
      <w:r w:rsidRPr="00A833FE">
        <w:rPr>
          <w:rFonts w:ascii="仿宋" w:eastAsia="仿宋" w:hAnsi="仿宋" w:cs="仿宋" w:hint="eastAsia"/>
          <w:sz w:val="32"/>
          <w:szCs w:val="32"/>
        </w:rPr>
        <w:t>务</w:t>
      </w:r>
      <w:proofErr w:type="gramEnd"/>
      <w:r w:rsidRPr="00A833FE">
        <w:rPr>
          <w:rFonts w:ascii="仿宋" w:eastAsia="仿宋" w:hAnsi="仿宋" w:cs="仿宋" w:hint="eastAsia"/>
          <w:sz w:val="32"/>
          <w:szCs w:val="32"/>
        </w:rPr>
        <w:t>管理机构必须严格按照《护士条例》和《护士执业资格考试办法》规定的报名条件审定考生报名资格，对不符合报名条件的人员，不得参加考试。</w:t>
      </w:r>
    </w:p>
    <w:p w:rsidR="00913894" w:rsidRPr="00A833FE" w:rsidRDefault="00913894" w:rsidP="004F40C1">
      <w:pPr>
        <w:rPr>
          <w:rFonts w:ascii="仿宋" w:eastAsia="仿宋" w:hAnsi="仿宋"/>
          <w:b/>
          <w:bCs/>
          <w:sz w:val="32"/>
          <w:szCs w:val="32"/>
        </w:rPr>
      </w:pPr>
      <w:r w:rsidRPr="00A833FE">
        <w:rPr>
          <w:rFonts w:ascii="仿宋" w:eastAsia="仿宋" w:hAnsi="仿宋" w:cs="仿宋" w:hint="eastAsia"/>
          <w:b/>
          <w:bCs/>
          <w:sz w:val="32"/>
          <w:szCs w:val="32"/>
        </w:rPr>
        <w:t>二、考试方式</w:t>
      </w:r>
    </w:p>
    <w:p w:rsidR="00913894" w:rsidRPr="00A833FE" w:rsidRDefault="00913894" w:rsidP="004F40C1">
      <w:pPr>
        <w:rPr>
          <w:rFonts w:ascii="仿宋" w:eastAsia="仿宋" w:hAnsi="仿宋"/>
          <w:sz w:val="32"/>
          <w:szCs w:val="32"/>
        </w:rPr>
      </w:pPr>
      <w:r w:rsidRPr="00A833FE">
        <w:rPr>
          <w:rFonts w:ascii="仿宋" w:eastAsia="仿宋" w:hAnsi="仿宋" w:cs="仿宋"/>
          <w:sz w:val="32"/>
          <w:szCs w:val="32"/>
        </w:rPr>
        <w:t xml:space="preserve">    201</w:t>
      </w:r>
      <w:r>
        <w:rPr>
          <w:rFonts w:ascii="仿宋" w:eastAsia="仿宋" w:hAnsi="仿宋" w:cs="仿宋"/>
          <w:sz w:val="32"/>
          <w:szCs w:val="32"/>
        </w:rPr>
        <w:t>8</w:t>
      </w:r>
      <w:r w:rsidRPr="00A833FE">
        <w:rPr>
          <w:rFonts w:ascii="仿宋" w:eastAsia="仿宋" w:hAnsi="仿宋" w:cs="仿宋" w:hint="eastAsia"/>
          <w:sz w:val="32"/>
          <w:szCs w:val="32"/>
        </w:rPr>
        <w:t>年我省护士执业资格考试实行人机对话考试方式进行。考试每</w:t>
      </w:r>
      <w:proofErr w:type="gramStart"/>
      <w:r w:rsidRPr="00A833FE">
        <w:rPr>
          <w:rFonts w:ascii="仿宋" w:eastAsia="仿宋" w:hAnsi="仿宋" w:cs="仿宋" w:hint="eastAsia"/>
          <w:sz w:val="32"/>
          <w:szCs w:val="32"/>
        </w:rPr>
        <w:t>半天为</w:t>
      </w:r>
      <w:proofErr w:type="gramEnd"/>
      <w:r w:rsidRPr="00A833FE">
        <w:rPr>
          <w:rFonts w:ascii="仿宋" w:eastAsia="仿宋" w:hAnsi="仿宋" w:cs="仿宋" w:hint="eastAsia"/>
          <w:sz w:val="32"/>
          <w:szCs w:val="32"/>
        </w:rPr>
        <w:t>一个轮次，分为</w:t>
      </w:r>
      <w:r w:rsidRPr="00A833FE">
        <w:rPr>
          <w:rFonts w:ascii="仿宋" w:eastAsia="仿宋" w:hAnsi="仿宋" w:cs="仿宋"/>
          <w:sz w:val="32"/>
          <w:szCs w:val="32"/>
        </w:rPr>
        <w:t>6</w:t>
      </w:r>
      <w:r w:rsidRPr="00A833FE">
        <w:rPr>
          <w:rFonts w:ascii="仿宋" w:eastAsia="仿宋" w:hAnsi="仿宋" w:cs="仿宋" w:hint="eastAsia"/>
          <w:sz w:val="32"/>
          <w:szCs w:val="32"/>
        </w:rPr>
        <w:t>轮依次进行。</w:t>
      </w:r>
      <w:r>
        <w:rPr>
          <w:rFonts w:ascii="仿宋" w:eastAsia="仿宋" w:hAnsi="仿宋" w:cs="仿宋" w:hint="eastAsia"/>
          <w:sz w:val="32"/>
          <w:szCs w:val="32"/>
        </w:rPr>
        <w:t>各考点根据本地区实际情况选择相应轮次，依顺序完成考试</w:t>
      </w:r>
      <w:r w:rsidRPr="00A833FE">
        <w:rPr>
          <w:rFonts w:ascii="仿宋" w:eastAsia="仿宋" w:hAnsi="仿宋" w:cs="仿宋" w:hint="eastAsia"/>
          <w:sz w:val="32"/>
          <w:szCs w:val="32"/>
        </w:rPr>
        <w:t>。</w:t>
      </w:r>
    </w:p>
    <w:p w:rsidR="00913894" w:rsidRPr="00A833FE" w:rsidRDefault="00913894" w:rsidP="002C1756">
      <w:pPr>
        <w:rPr>
          <w:rFonts w:ascii="仿宋" w:eastAsia="仿宋" w:hAnsi="仿宋"/>
          <w:b/>
          <w:bCs/>
          <w:sz w:val="32"/>
          <w:szCs w:val="32"/>
        </w:rPr>
      </w:pPr>
      <w:r w:rsidRPr="00A833FE">
        <w:rPr>
          <w:rFonts w:ascii="仿宋" w:eastAsia="仿宋" w:hAnsi="仿宋" w:cs="仿宋" w:hint="eastAsia"/>
          <w:b/>
          <w:bCs/>
          <w:sz w:val="32"/>
          <w:szCs w:val="32"/>
        </w:rPr>
        <w:t>三、考试科目及考试时间</w:t>
      </w:r>
    </w:p>
    <w:p w:rsidR="00913894" w:rsidRPr="00A833FE" w:rsidRDefault="00913894" w:rsidP="00BA3E01">
      <w:pPr>
        <w:ind w:firstLineChars="200" w:firstLine="640"/>
        <w:rPr>
          <w:rFonts w:ascii="仿宋" w:eastAsia="仿宋" w:hAnsi="仿宋"/>
          <w:sz w:val="32"/>
          <w:szCs w:val="32"/>
        </w:rPr>
      </w:pPr>
      <w:r w:rsidRPr="00A833FE">
        <w:rPr>
          <w:rFonts w:ascii="仿宋" w:eastAsia="仿宋" w:hAnsi="仿宋" w:cs="仿宋"/>
          <w:sz w:val="32"/>
          <w:szCs w:val="32"/>
        </w:rPr>
        <w:t>201</w:t>
      </w:r>
      <w:r>
        <w:rPr>
          <w:rFonts w:ascii="仿宋" w:eastAsia="仿宋" w:hAnsi="仿宋" w:cs="仿宋"/>
          <w:sz w:val="32"/>
          <w:szCs w:val="32"/>
        </w:rPr>
        <w:t>8</w:t>
      </w:r>
      <w:r w:rsidRPr="00A833FE">
        <w:rPr>
          <w:rFonts w:ascii="仿宋" w:eastAsia="仿宋" w:hAnsi="仿宋" w:cs="仿宋" w:hint="eastAsia"/>
          <w:sz w:val="32"/>
          <w:szCs w:val="32"/>
        </w:rPr>
        <w:t>年</w:t>
      </w:r>
      <w:r w:rsidRPr="00A833FE">
        <w:rPr>
          <w:rFonts w:ascii="仿宋" w:eastAsia="仿宋" w:hAnsi="仿宋" w:cs="仿宋"/>
          <w:sz w:val="32"/>
          <w:szCs w:val="32"/>
        </w:rPr>
        <w:t>5</w:t>
      </w:r>
      <w:r w:rsidRPr="00A833FE">
        <w:rPr>
          <w:rFonts w:ascii="仿宋" w:eastAsia="仿宋" w:hAnsi="仿宋" w:cs="仿宋" w:hint="eastAsia"/>
          <w:sz w:val="32"/>
          <w:szCs w:val="32"/>
        </w:rPr>
        <w:t>月</w:t>
      </w:r>
      <w:r>
        <w:rPr>
          <w:rFonts w:ascii="仿宋" w:eastAsia="仿宋" w:hAnsi="仿宋" w:cs="仿宋"/>
          <w:sz w:val="32"/>
          <w:szCs w:val="32"/>
        </w:rPr>
        <w:t>5</w:t>
      </w:r>
      <w:r w:rsidRPr="00A833FE">
        <w:rPr>
          <w:rFonts w:ascii="仿宋" w:eastAsia="仿宋" w:hAnsi="仿宋" w:cs="仿宋" w:hint="eastAsia"/>
          <w:sz w:val="32"/>
          <w:szCs w:val="32"/>
        </w:rPr>
        <w:t>日至</w:t>
      </w:r>
      <w:r w:rsidRPr="00A833FE">
        <w:rPr>
          <w:rFonts w:ascii="仿宋" w:eastAsia="仿宋" w:hAnsi="仿宋" w:cs="仿宋"/>
          <w:sz w:val="32"/>
          <w:szCs w:val="32"/>
        </w:rPr>
        <w:t>5</w:t>
      </w:r>
      <w:r w:rsidRPr="00A833FE">
        <w:rPr>
          <w:rFonts w:ascii="仿宋" w:eastAsia="仿宋" w:hAnsi="仿宋" w:cs="仿宋" w:hint="eastAsia"/>
          <w:sz w:val="32"/>
          <w:szCs w:val="32"/>
        </w:rPr>
        <w:t>月</w:t>
      </w:r>
      <w:r>
        <w:rPr>
          <w:rFonts w:ascii="仿宋" w:eastAsia="仿宋" w:hAnsi="仿宋" w:cs="仿宋"/>
          <w:sz w:val="32"/>
          <w:szCs w:val="32"/>
        </w:rPr>
        <w:t>7</w:t>
      </w:r>
      <w:r w:rsidRPr="00A833FE">
        <w:rPr>
          <w:rFonts w:ascii="仿宋" w:eastAsia="仿宋" w:hAnsi="仿宋" w:cs="仿宋" w:hint="eastAsia"/>
          <w:sz w:val="32"/>
          <w:szCs w:val="32"/>
        </w:rPr>
        <w:t>日，具体安排如下：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27"/>
        <w:gridCol w:w="2409"/>
        <w:gridCol w:w="2715"/>
      </w:tblGrid>
      <w:tr w:rsidR="00913894" w:rsidRPr="006C0F6F">
        <w:trPr>
          <w:trHeight w:val="436"/>
        </w:trPr>
        <w:tc>
          <w:tcPr>
            <w:tcW w:w="1809" w:type="dxa"/>
            <w:vAlign w:val="center"/>
          </w:tcPr>
          <w:p w:rsidR="00913894" w:rsidRPr="006C0F6F" w:rsidRDefault="00913894" w:rsidP="006C0F6F">
            <w:pPr>
              <w:spacing w:line="460" w:lineRule="exact"/>
              <w:jc w:val="center"/>
              <w:rPr>
                <w:rFonts w:ascii="宋体"/>
                <w:b/>
                <w:bCs/>
                <w:sz w:val="32"/>
                <w:szCs w:val="32"/>
              </w:rPr>
            </w:pPr>
            <w:r w:rsidRPr="006C0F6F">
              <w:rPr>
                <w:rFonts w:ascii="宋体" w:hAnsi="宋体" w:cs="宋体" w:hint="eastAsia"/>
                <w:b/>
                <w:bCs/>
                <w:sz w:val="32"/>
                <w:szCs w:val="32"/>
              </w:rPr>
              <w:lastRenderedPageBreak/>
              <w:t>考试时间</w:t>
            </w:r>
          </w:p>
        </w:tc>
        <w:tc>
          <w:tcPr>
            <w:tcW w:w="2127" w:type="dxa"/>
            <w:vAlign w:val="center"/>
          </w:tcPr>
          <w:p w:rsidR="00913894" w:rsidRPr="006C0F6F" w:rsidRDefault="00913894" w:rsidP="006C0F6F">
            <w:pPr>
              <w:spacing w:line="460" w:lineRule="exact"/>
              <w:jc w:val="center"/>
              <w:rPr>
                <w:rFonts w:ascii="宋体"/>
                <w:b/>
                <w:bCs/>
                <w:sz w:val="32"/>
                <w:szCs w:val="32"/>
              </w:rPr>
            </w:pPr>
            <w:r w:rsidRPr="006C0F6F">
              <w:rPr>
                <w:rFonts w:ascii="宋体" w:hAnsi="宋体" w:cs="宋体" w:hint="eastAsia"/>
                <w:b/>
                <w:bCs/>
                <w:sz w:val="32"/>
                <w:szCs w:val="32"/>
              </w:rPr>
              <w:t>轮次</w:t>
            </w:r>
          </w:p>
        </w:tc>
        <w:tc>
          <w:tcPr>
            <w:tcW w:w="2409" w:type="dxa"/>
            <w:vAlign w:val="center"/>
          </w:tcPr>
          <w:p w:rsidR="00913894" w:rsidRPr="006C0F6F" w:rsidRDefault="00913894" w:rsidP="006C0F6F">
            <w:pPr>
              <w:spacing w:line="460" w:lineRule="exact"/>
              <w:jc w:val="center"/>
              <w:rPr>
                <w:rFonts w:ascii="宋体"/>
                <w:b/>
                <w:bCs/>
                <w:sz w:val="32"/>
                <w:szCs w:val="32"/>
              </w:rPr>
            </w:pPr>
            <w:r w:rsidRPr="006C0F6F">
              <w:rPr>
                <w:rFonts w:ascii="宋体" w:hAnsi="宋体" w:cs="宋体" w:hint="eastAsia"/>
                <w:b/>
                <w:bCs/>
                <w:sz w:val="32"/>
                <w:szCs w:val="32"/>
              </w:rPr>
              <w:t>考试科目</w:t>
            </w:r>
          </w:p>
        </w:tc>
        <w:tc>
          <w:tcPr>
            <w:tcW w:w="2715" w:type="dxa"/>
            <w:vAlign w:val="center"/>
          </w:tcPr>
          <w:p w:rsidR="00913894" w:rsidRPr="006C0F6F" w:rsidRDefault="00913894" w:rsidP="006C0F6F">
            <w:pPr>
              <w:spacing w:line="460" w:lineRule="exact"/>
              <w:jc w:val="center"/>
              <w:rPr>
                <w:rFonts w:ascii="宋体"/>
                <w:b/>
                <w:bCs/>
                <w:sz w:val="32"/>
                <w:szCs w:val="32"/>
              </w:rPr>
            </w:pPr>
            <w:r w:rsidRPr="006C0F6F">
              <w:rPr>
                <w:rFonts w:ascii="宋体" w:hAnsi="宋体" w:cs="宋体" w:hint="eastAsia"/>
                <w:b/>
                <w:bCs/>
                <w:sz w:val="32"/>
                <w:szCs w:val="32"/>
              </w:rPr>
              <w:t>时间</w:t>
            </w:r>
          </w:p>
        </w:tc>
      </w:tr>
      <w:tr w:rsidR="00913894" w:rsidRPr="006C0F6F">
        <w:tc>
          <w:tcPr>
            <w:tcW w:w="1809"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sz w:val="32"/>
                <w:szCs w:val="32"/>
              </w:rPr>
              <w:t>5</w:t>
            </w:r>
            <w:r w:rsidRPr="006C0F6F">
              <w:rPr>
                <w:rFonts w:ascii="仿宋" w:eastAsia="仿宋" w:hAnsi="仿宋" w:cs="仿宋" w:hint="eastAsia"/>
                <w:sz w:val="32"/>
                <w:szCs w:val="32"/>
              </w:rPr>
              <w:t>月</w:t>
            </w:r>
            <w:r>
              <w:rPr>
                <w:rFonts w:ascii="仿宋" w:eastAsia="仿宋" w:hAnsi="仿宋" w:cs="仿宋"/>
                <w:sz w:val="32"/>
                <w:szCs w:val="32"/>
              </w:rPr>
              <w:t>5</w:t>
            </w:r>
            <w:r w:rsidRPr="006C0F6F">
              <w:rPr>
                <w:rFonts w:ascii="仿宋" w:eastAsia="仿宋" w:hAnsi="仿宋" w:cs="仿宋" w:hint="eastAsia"/>
                <w:sz w:val="32"/>
                <w:szCs w:val="32"/>
              </w:rPr>
              <w:t>日</w:t>
            </w:r>
          </w:p>
        </w:tc>
        <w:tc>
          <w:tcPr>
            <w:tcW w:w="2127"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第一轮</w:t>
            </w: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专业实务</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8</w:t>
            </w:r>
            <w:r w:rsidRPr="006C0F6F">
              <w:rPr>
                <w:rFonts w:ascii="仿宋" w:eastAsia="仿宋" w:hAnsi="仿宋" w:cs="仿宋" w:hint="eastAsia"/>
                <w:sz w:val="32"/>
                <w:szCs w:val="32"/>
              </w:rPr>
              <w:t>：</w:t>
            </w:r>
            <w:r w:rsidRPr="006C0F6F">
              <w:rPr>
                <w:rFonts w:ascii="仿宋" w:eastAsia="仿宋" w:hAnsi="仿宋" w:cs="仿宋"/>
                <w:sz w:val="32"/>
                <w:szCs w:val="32"/>
              </w:rPr>
              <w:t>30-10</w:t>
            </w:r>
            <w:r w:rsidRPr="006C0F6F">
              <w:rPr>
                <w:rFonts w:ascii="仿宋" w:eastAsia="仿宋" w:hAnsi="仿宋" w:cs="仿宋" w:hint="eastAsia"/>
                <w:sz w:val="32"/>
                <w:szCs w:val="32"/>
              </w:rPr>
              <w:t>：</w:t>
            </w:r>
            <w:r w:rsidRPr="006C0F6F">
              <w:rPr>
                <w:rFonts w:ascii="仿宋" w:eastAsia="仿宋" w:hAnsi="仿宋" w:cs="仿宋"/>
                <w:sz w:val="32"/>
                <w:szCs w:val="32"/>
              </w:rPr>
              <w:t>10</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实践能力</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10</w:t>
            </w:r>
            <w:r w:rsidRPr="006C0F6F">
              <w:rPr>
                <w:rFonts w:ascii="仿宋" w:eastAsia="仿宋" w:hAnsi="仿宋" w:cs="仿宋" w:hint="eastAsia"/>
                <w:sz w:val="32"/>
                <w:szCs w:val="32"/>
              </w:rPr>
              <w:t>：</w:t>
            </w:r>
            <w:r w:rsidRPr="006C0F6F">
              <w:rPr>
                <w:rFonts w:ascii="仿宋" w:eastAsia="仿宋" w:hAnsi="仿宋" w:cs="仿宋"/>
                <w:sz w:val="32"/>
                <w:szCs w:val="32"/>
              </w:rPr>
              <w:t>55-12</w:t>
            </w:r>
            <w:r w:rsidRPr="006C0F6F">
              <w:rPr>
                <w:rFonts w:ascii="仿宋" w:eastAsia="仿宋" w:hAnsi="仿宋" w:cs="仿宋" w:hint="eastAsia"/>
                <w:sz w:val="32"/>
                <w:szCs w:val="32"/>
              </w:rPr>
              <w:t>：</w:t>
            </w:r>
            <w:r w:rsidRPr="006C0F6F">
              <w:rPr>
                <w:rFonts w:ascii="仿宋" w:eastAsia="仿宋" w:hAnsi="仿宋" w:cs="仿宋"/>
                <w:sz w:val="32"/>
                <w:szCs w:val="32"/>
              </w:rPr>
              <w:t>35</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第二轮</w:t>
            </w: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专业实务</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14</w:t>
            </w:r>
            <w:r w:rsidRPr="006C0F6F">
              <w:rPr>
                <w:rFonts w:ascii="仿宋" w:eastAsia="仿宋" w:hAnsi="仿宋" w:cs="仿宋" w:hint="eastAsia"/>
                <w:sz w:val="32"/>
                <w:szCs w:val="32"/>
              </w:rPr>
              <w:t>：</w:t>
            </w:r>
            <w:r w:rsidRPr="006C0F6F">
              <w:rPr>
                <w:rFonts w:ascii="仿宋" w:eastAsia="仿宋" w:hAnsi="仿宋" w:cs="仿宋"/>
                <w:sz w:val="32"/>
                <w:szCs w:val="32"/>
              </w:rPr>
              <w:t>00-15</w:t>
            </w:r>
            <w:r w:rsidRPr="006C0F6F">
              <w:rPr>
                <w:rFonts w:ascii="仿宋" w:eastAsia="仿宋" w:hAnsi="仿宋" w:cs="仿宋" w:hint="eastAsia"/>
                <w:sz w:val="32"/>
                <w:szCs w:val="32"/>
              </w:rPr>
              <w:t>：</w:t>
            </w:r>
            <w:r w:rsidRPr="006C0F6F">
              <w:rPr>
                <w:rFonts w:ascii="仿宋" w:eastAsia="仿宋" w:hAnsi="仿宋" w:cs="仿宋"/>
                <w:sz w:val="32"/>
                <w:szCs w:val="32"/>
              </w:rPr>
              <w:t>40</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实践能力</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16</w:t>
            </w:r>
            <w:r w:rsidRPr="006C0F6F">
              <w:rPr>
                <w:rFonts w:ascii="仿宋" w:eastAsia="仿宋" w:hAnsi="仿宋" w:cs="仿宋" w:hint="eastAsia"/>
                <w:sz w:val="32"/>
                <w:szCs w:val="32"/>
              </w:rPr>
              <w:t>：</w:t>
            </w:r>
            <w:r w:rsidRPr="006C0F6F">
              <w:rPr>
                <w:rFonts w:ascii="仿宋" w:eastAsia="仿宋" w:hAnsi="仿宋" w:cs="仿宋"/>
                <w:sz w:val="32"/>
                <w:szCs w:val="32"/>
              </w:rPr>
              <w:t>25-18</w:t>
            </w:r>
            <w:r w:rsidRPr="006C0F6F">
              <w:rPr>
                <w:rFonts w:ascii="仿宋" w:eastAsia="仿宋" w:hAnsi="仿宋" w:cs="仿宋" w:hint="eastAsia"/>
                <w:sz w:val="32"/>
                <w:szCs w:val="32"/>
              </w:rPr>
              <w:t>：</w:t>
            </w:r>
            <w:r w:rsidRPr="006C0F6F">
              <w:rPr>
                <w:rFonts w:ascii="仿宋" w:eastAsia="仿宋" w:hAnsi="仿宋" w:cs="仿宋"/>
                <w:sz w:val="32"/>
                <w:szCs w:val="32"/>
              </w:rPr>
              <w:t>05</w:t>
            </w:r>
          </w:p>
        </w:tc>
      </w:tr>
      <w:tr w:rsidR="00913894" w:rsidRPr="006C0F6F">
        <w:tc>
          <w:tcPr>
            <w:tcW w:w="1809"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sz w:val="32"/>
                <w:szCs w:val="32"/>
              </w:rPr>
              <w:t>5</w:t>
            </w:r>
            <w:r w:rsidRPr="006C0F6F">
              <w:rPr>
                <w:rFonts w:ascii="仿宋" w:eastAsia="仿宋" w:hAnsi="仿宋" w:cs="仿宋" w:hint="eastAsia"/>
                <w:sz w:val="32"/>
                <w:szCs w:val="32"/>
              </w:rPr>
              <w:t>月</w:t>
            </w:r>
            <w:r>
              <w:rPr>
                <w:rFonts w:ascii="仿宋" w:eastAsia="仿宋" w:hAnsi="仿宋" w:cs="仿宋"/>
                <w:sz w:val="32"/>
                <w:szCs w:val="32"/>
              </w:rPr>
              <w:t>6</w:t>
            </w:r>
            <w:r w:rsidRPr="006C0F6F">
              <w:rPr>
                <w:rFonts w:ascii="仿宋" w:eastAsia="仿宋" w:hAnsi="仿宋" w:cs="仿宋" w:hint="eastAsia"/>
                <w:sz w:val="32"/>
                <w:szCs w:val="32"/>
              </w:rPr>
              <w:t>日</w:t>
            </w:r>
          </w:p>
        </w:tc>
        <w:tc>
          <w:tcPr>
            <w:tcW w:w="2127"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第三轮</w:t>
            </w: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专业实务</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8</w:t>
            </w:r>
            <w:r w:rsidRPr="006C0F6F">
              <w:rPr>
                <w:rFonts w:ascii="仿宋" w:eastAsia="仿宋" w:hAnsi="仿宋" w:cs="仿宋" w:hint="eastAsia"/>
                <w:sz w:val="32"/>
                <w:szCs w:val="32"/>
              </w:rPr>
              <w:t>：</w:t>
            </w:r>
            <w:r w:rsidRPr="006C0F6F">
              <w:rPr>
                <w:rFonts w:ascii="仿宋" w:eastAsia="仿宋" w:hAnsi="仿宋" w:cs="仿宋"/>
                <w:sz w:val="32"/>
                <w:szCs w:val="32"/>
              </w:rPr>
              <w:t>30-10</w:t>
            </w:r>
            <w:r w:rsidRPr="006C0F6F">
              <w:rPr>
                <w:rFonts w:ascii="仿宋" w:eastAsia="仿宋" w:hAnsi="仿宋" w:cs="仿宋" w:hint="eastAsia"/>
                <w:sz w:val="32"/>
                <w:szCs w:val="32"/>
              </w:rPr>
              <w:t>：</w:t>
            </w:r>
            <w:r w:rsidRPr="006C0F6F">
              <w:rPr>
                <w:rFonts w:ascii="仿宋" w:eastAsia="仿宋" w:hAnsi="仿宋" w:cs="仿宋"/>
                <w:sz w:val="32"/>
                <w:szCs w:val="32"/>
              </w:rPr>
              <w:t>10</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实践能力</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10</w:t>
            </w:r>
            <w:r w:rsidRPr="006C0F6F">
              <w:rPr>
                <w:rFonts w:ascii="仿宋" w:eastAsia="仿宋" w:hAnsi="仿宋" w:cs="仿宋" w:hint="eastAsia"/>
                <w:sz w:val="32"/>
                <w:szCs w:val="32"/>
              </w:rPr>
              <w:t>：</w:t>
            </w:r>
            <w:r w:rsidRPr="006C0F6F">
              <w:rPr>
                <w:rFonts w:ascii="仿宋" w:eastAsia="仿宋" w:hAnsi="仿宋" w:cs="仿宋"/>
                <w:sz w:val="32"/>
                <w:szCs w:val="32"/>
              </w:rPr>
              <w:t>55-12</w:t>
            </w:r>
            <w:r w:rsidRPr="006C0F6F">
              <w:rPr>
                <w:rFonts w:ascii="仿宋" w:eastAsia="仿宋" w:hAnsi="仿宋" w:cs="仿宋" w:hint="eastAsia"/>
                <w:sz w:val="32"/>
                <w:szCs w:val="32"/>
              </w:rPr>
              <w:t>：</w:t>
            </w:r>
            <w:r w:rsidRPr="006C0F6F">
              <w:rPr>
                <w:rFonts w:ascii="仿宋" w:eastAsia="仿宋" w:hAnsi="仿宋" w:cs="仿宋"/>
                <w:sz w:val="32"/>
                <w:szCs w:val="32"/>
              </w:rPr>
              <w:t>35</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第四轮</w:t>
            </w: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专业实务</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14</w:t>
            </w:r>
            <w:r w:rsidRPr="006C0F6F">
              <w:rPr>
                <w:rFonts w:ascii="仿宋" w:eastAsia="仿宋" w:hAnsi="仿宋" w:cs="仿宋" w:hint="eastAsia"/>
                <w:sz w:val="32"/>
                <w:szCs w:val="32"/>
              </w:rPr>
              <w:t>：</w:t>
            </w:r>
            <w:r w:rsidRPr="006C0F6F">
              <w:rPr>
                <w:rFonts w:ascii="仿宋" w:eastAsia="仿宋" w:hAnsi="仿宋" w:cs="仿宋"/>
                <w:sz w:val="32"/>
                <w:szCs w:val="32"/>
              </w:rPr>
              <w:t>00-15</w:t>
            </w:r>
            <w:r w:rsidRPr="006C0F6F">
              <w:rPr>
                <w:rFonts w:ascii="仿宋" w:eastAsia="仿宋" w:hAnsi="仿宋" w:cs="仿宋" w:hint="eastAsia"/>
                <w:sz w:val="32"/>
                <w:szCs w:val="32"/>
              </w:rPr>
              <w:t>：</w:t>
            </w:r>
            <w:r w:rsidRPr="006C0F6F">
              <w:rPr>
                <w:rFonts w:ascii="仿宋" w:eastAsia="仿宋" w:hAnsi="仿宋" w:cs="仿宋"/>
                <w:sz w:val="32"/>
                <w:szCs w:val="32"/>
              </w:rPr>
              <w:t>40</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实践能力</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16</w:t>
            </w:r>
            <w:r w:rsidRPr="006C0F6F">
              <w:rPr>
                <w:rFonts w:ascii="仿宋" w:eastAsia="仿宋" w:hAnsi="仿宋" w:cs="仿宋" w:hint="eastAsia"/>
                <w:sz w:val="32"/>
                <w:szCs w:val="32"/>
              </w:rPr>
              <w:t>：</w:t>
            </w:r>
            <w:r w:rsidRPr="006C0F6F">
              <w:rPr>
                <w:rFonts w:ascii="仿宋" w:eastAsia="仿宋" w:hAnsi="仿宋" w:cs="仿宋"/>
                <w:sz w:val="32"/>
                <w:szCs w:val="32"/>
              </w:rPr>
              <w:t>25-18</w:t>
            </w:r>
            <w:r w:rsidRPr="006C0F6F">
              <w:rPr>
                <w:rFonts w:ascii="仿宋" w:eastAsia="仿宋" w:hAnsi="仿宋" w:cs="仿宋" w:hint="eastAsia"/>
                <w:sz w:val="32"/>
                <w:szCs w:val="32"/>
              </w:rPr>
              <w:t>：</w:t>
            </w:r>
            <w:r w:rsidRPr="006C0F6F">
              <w:rPr>
                <w:rFonts w:ascii="仿宋" w:eastAsia="仿宋" w:hAnsi="仿宋" w:cs="仿宋"/>
                <w:sz w:val="32"/>
                <w:szCs w:val="32"/>
              </w:rPr>
              <w:t>05</w:t>
            </w:r>
          </w:p>
        </w:tc>
      </w:tr>
      <w:tr w:rsidR="00913894" w:rsidRPr="006C0F6F">
        <w:tc>
          <w:tcPr>
            <w:tcW w:w="1809"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sz w:val="32"/>
                <w:szCs w:val="32"/>
              </w:rPr>
              <w:t>5</w:t>
            </w:r>
            <w:r w:rsidRPr="006C0F6F">
              <w:rPr>
                <w:rFonts w:ascii="仿宋" w:eastAsia="仿宋" w:hAnsi="仿宋" w:cs="仿宋" w:hint="eastAsia"/>
                <w:sz w:val="32"/>
                <w:szCs w:val="32"/>
              </w:rPr>
              <w:t>月</w:t>
            </w:r>
            <w:r>
              <w:rPr>
                <w:rFonts w:ascii="仿宋" w:eastAsia="仿宋" w:hAnsi="仿宋" w:cs="仿宋"/>
                <w:sz w:val="32"/>
                <w:szCs w:val="32"/>
              </w:rPr>
              <w:t>7</w:t>
            </w:r>
            <w:r w:rsidRPr="006C0F6F">
              <w:rPr>
                <w:rFonts w:ascii="仿宋" w:eastAsia="仿宋" w:hAnsi="仿宋" w:cs="仿宋" w:hint="eastAsia"/>
                <w:sz w:val="32"/>
                <w:szCs w:val="32"/>
              </w:rPr>
              <w:t>日</w:t>
            </w:r>
          </w:p>
        </w:tc>
        <w:tc>
          <w:tcPr>
            <w:tcW w:w="2127"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第五轮</w:t>
            </w: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专业实务</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8</w:t>
            </w:r>
            <w:r w:rsidRPr="006C0F6F">
              <w:rPr>
                <w:rFonts w:ascii="仿宋" w:eastAsia="仿宋" w:hAnsi="仿宋" w:cs="仿宋" w:hint="eastAsia"/>
                <w:sz w:val="32"/>
                <w:szCs w:val="32"/>
              </w:rPr>
              <w:t>：</w:t>
            </w:r>
            <w:r w:rsidRPr="006C0F6F">
              <w:rPr>
                <w:rFonts w:ascii="仿宋" w:eastAsia="仿宋" w:hAnsi="仿宋" w:cs="仿宋"/>
                <w:sz w:val="32"/>
                <w:szCs w:val="32"/>
              </w:rPr>
              <w:t>30-10</w:t>
            </w:r>
            <w:r w:rsidRPr="006C0F6F">
              <w:rPr>
                <w:rFonts w:ascii="仿宋" w:eastAsia="仿宋" w:hAnsi="仿宋" w:cs="仿宋" w:hint="eastAsia"/>
                <w:sz w:val="32"/>
                <w:szCs w:val="32"/>
              </w:rPr>
              <w:t>：</w:t>
            </w:r>
            <w:r w:rsidRPr="006C0F6F">
              <w:rPr>
                <w:rFonts w:ascii="仿宋" w:eastAsia="仿宋" w:hAnsi="仿宋" w:cs="仿宋"/>
                <w:sz w:val="32"/>
                <w:szCs w:val="32"/>
              </w:rPr>
              <w:t>10</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实践能力</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10</w:t>
            </w:r>
            <w:r w:rsidRPr="006C0F6F">
              <w:rPr>
                <w:rFonts w:ascii="仿宋" w:eastAsia="仿宋" w:hAnsi="仿宋" w:cs="仿宋" w:hint="eastAsia"/>
                <w:sz w:val="32"/>
                <w:szCs w:val="32"/>
              </w:rPr>
              <w:t>：</w:t>
            </w:r>
            <w:r w:rsidRPr="006C0F6F">
              <w:rPr>
                <w:rFonts w:ascii="仿宋" w:eastAsia="仿宋" w:hAnsi="仿宋" w:cs="仿宋"/>
                <w:sz w:val="32"/>
                <w:szCs w:val="32"/>
              </w:rPr>
              <w:t>55-12</w:t>
            </w:r>
            <w:r w:rsidRPr="006C0F6F">
              <w:rPr>
                <w:rFonts w:ascii="仿宋" w:eastAsia="仿宋" w:hAnsi="仿宋" w:cs="仿宋" w:hint="eastAsia"/>
                <w:sz w:val="32"/>
                <w:szCs w:val="32"/>
              </w:rPr>
              <w:t>：</w:t>
            </w:r>
            <w:r w:rsidRPr="006C0F6F">
              <w:rPr>
                <w:rFonts w:ascii="仿宋" w:eastAsia="仿宋" w:hAnsi="仿宋" w:cs="仿宋"/>
                <w:sz w:val="32"/>
                <w:szCs w:val="32"/>
              </w:rPr>
              <w:t>35</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restart"/>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第六轮</w:t>
            </w: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专业实务</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14</w:t>
            </w:r>
            <w:r w:rsidRPr="006C0F6F">
              <w:rPr>
                <w:rFonts w:ascii="仿宋" w:eastAsia="仿宋" w:hAnsi="仿宋" w:cs="仿宋" w:hint="eastAsia"/>
                <w:sz w:val="32"/>
                <w:szCs w:val="32"/>
              </w:rPr>
              <w:t>：</w:t>
            </w:r>
            <w:r w:rsidRPr="006C0F6F">
              <w:rPr>
                <w:rFonts w:ascii="仿宋" w:eastAsia="仿宋" w:hAnsi="仿宋" w:cs="仿宋"/>
                <w:sz w:val="32"/>
                <w:szCs w:val="32"/>
              </w:rPr>
              <w:t>00-15</w:t>
            </w:r>
            <w:r w:rsidRPr="006C0F6F">
              <w:rPr>
                <w:rFonts w:ascii="仿宋" w:eastAsia="仿宋" w:hAnsi="仿宋" w:cs="仿宋" w:hint="eastAsia"/>
                <w:sz w:val="32"/>
                <w:szCs w:val="32"/>
              </w:rPr>
              <w:t>：</w:t>
            </w:r>
            <w:r w:rsidRPr="006C0F6F">
              <w:rPr>
                <w:rFonts w:ascii="仿宋" w:eastAsia="仿宋" w:hAnsi="仿宋" w:cs="仿宋"/>
                <w:sz w:val="32"/>
                <w:szCs w:val="32"/>
              </w:rPr>
              <w:t>40</w:t>
            </w:r>
          </w:p>
        </w:tc>
      </w:tr>
      <w:tr w:rsidR="00913894" w:rsidRPr="006C0F6F">
        <w:tc>
          <w:tcPr>
            <w:tcW w:w="1809"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127" w:type="dxa"/>
            <w:vMerge/>
            <w:vAlign w:val="center"/>
          </w:tcPr>
          <w:p w:rsidR="00913894" w:rsidRPr="006C0F6F" w:rsidRDefault="00913894" w:rsidP="006C0F6F">
            <w:pPr>
              <w:spacing w:line="460" w:lineRule="exact"/>
              <w:jc w:val="center"/>
              <w:rPr>
                <w:rFonts w:ascii="仿宋" w:eastAsia="仿宋" w:hAnsi="仿宋"/>
                <w:sz w:val="32"/>
                <w:szCs w:val="32"/>
              </w:rPr>
            </w:pPr>
          </w:p>
        </w:tc>
        <w:tc>
          <w:tcPr>
            <w:tcW w:w="2409" w:type="dxa"/>
            <w:vAlign w:val="center"/>
          </w:tcPr>
          <w:p w:rsidR="00913894" w:rsidRPr="006C0F6F" w:rsidRDefault="00913894" w:rsidP="006C0F6F">
            <w:pPr>
              <w:spacing w:line="460" w:lineRule="exact"/>
              <w:jc w:val="center"/>
              <w:rPr>
                <w:rFonts w:ascii="仿宋" w:eastAsia="仿宋" w:hAnsi="仿宋"/>
                <w:sz w:val="32"/>
                <w:szCs w:val="32"/>
              </w:rPr>
            </w:pPr>
            <w:r w:rsidRPr="006C0F6F">
              <w:rPr>
                <w:rFonts w:ascii="仿宋" w:eastAsia="仿宋" w:hAnsi="仿宋" w:cs="仿宋" w:hint="eastAsia"/>
                <w:sz w:val="32"/>
                <w:szCs w:val="32"/>
              </w:rPr>
              <w:t>实践能力</w:t>
            </w:r>
          </w:p>
        </w:tc>
        <w:tc>
          <w:tcPr>
            <w:tcW w:w="2715" w:type="dxa"/>
            <w:vAlign w:val="center"/>
          </w:tcPr>
          <w:p w:rsidR="00913894" w:rsidRPr="006C0F6F" w:rsidRDefault="00913894" w:rsidP="006C0F6F">
            <w:pPr>
              <w:spacing w:line="460" w:lineRule="exact"/>
              <w:jc w:val="center"/>
              <w:rPr>
                <w:rFonts w:ascii="仿宋" w:eastAsia="仿宋" w:hAnsi="仿宋" w:cs="仿宋"/>
                <w:sz w:val="32"/>
                <w:szCs w:val="32"/>
              </w:rPr>
            </w:pPr>
            <w:r w:rsidRPr="006C0F6F">
              <w:rPr>
                <w:rFonts w:ascii="仿宋" w:eastAsia="仿宋" w:hAnsi="仿宋" w:cs="仿宋"/>
                <w:sz w:val="32"/>
                <w:szCs w:val="32"/>
              </w:rPr>
              <w:t>16</w:t>
            </w:r>
            <w:r w:rsidRPr="006C0F6F">
              <w:rPr>
                <w:rFonts w:ascii="仿宋" w:eastAsia="仿宋" w:hAnsi="仿宋" w:cs="仿宋" w:hint="eastAsia"/>
                <w:sz w:val="32"/>
                <w:szCs w:val="32"/>
              </w:rPr>
              <w:t>：</w:t>
            </w:r>
            <w:r w:rsidRPr="006C0F6F">
              <w:rPr>
                <w:rFonts w:ascii="仿宋" w:eastAsia="仿宋" w:hAnsi="仿宋" w:cs="仿宋"/>
                <w:sz w:val="32"/>
                <w:szCs w:val="32"/>
              </w:rPr>
              <w:t>25-18</w:t>
            </w:r>
            <w:r w:rsidRPr="006C0F6F">
              <w:rPr>
                <w:rFonts w:ascii="仿宋" w:eastAsia="仿宋" w:hAnsi="仿宋" w:cs="仿宋" w:hint="eastAsia"/>
                <w:sz w:val="32"/>
                <w:szCs w:val="32"/>
              </w:rPr>
              <w:t>：</w:t>
            </w:r>
            <w:r w:rsidRPr="006C0F6F">
              <w:rPr>
                <w:rFonts w:ascii="仿宋" w:eastAsia="仿宋" w:hAnsi="仿宋" w:cs="仿宋"/>
                <w:sz w:val="32"/>
                <w:szCs w:val="32"/>
              </w:rPr>
              <w:t>05</w:t>
            </w:r>
          </w:p>
        </w:tc>
      </w:tr>
    </w:tbl>
    <w:p w:rsidR="00913894" w:rsidRPr="00A833FE" w:rsidRDefault="00913894" w:rsidP="00BA3E01">
      <w:pPr>
        <w:rPr>
          <w:rFonts w:ascii="仿宋" w:eastAsia="仿宋" w:hAnsi="仿宋"/>
          <w:b/>
          <w:bCs/>
          <w:sz w:val="32"/>
          <w:szCs w:val="32"/>
        </w:rPr>
      </w:pPr>
      <w:r w:rsidRPr="00A833FE">
        <w:rPr>
          <w:rFonts w:ascii="仿宋" w:eastAsia="仿宋" w:hAnsi="仿宋" w:cs="仿宋" w:hint="eastAsia"/>
          <w:b/>
          <w:bCs/>
          <w:sz w:val="32"/>
          <w:szCs w:val="32"/>
        </w:rPr>
        <w:t>四、报名方式</w:t>
      </w:r>
    </w:p>
    <w:p w:rsidR="00913894" w:rsidRPr="00A833FE" w:rsidRDefault="00913894" w:rsidP="00BA3E01">
      <w:pPr>
        <w:ind w:firstLineChars="200" w:firstLine="640"/>
        <w:rPr>
          <w:rFonts w:ascii="仿宋" w:eastAsia="仿宋" w:hAnsi="仿宋"/>
          <w:sz w:val="32"/>
          <w:szCs w:val="32"/>
        </w:rPr>
      </w:pPr>
      <w:r w:rsidRPr="00A833FE">
        <w:rPr>
          <w:rFonts w:ascii="仿宋" w:eastAsia="仿宋" w:hAnsi="仿宋" w:cs="仿宋" w:hint="eastAsia"/>
          <w:sz w:val="32"/>
          <w:szCs w:val="32"/>
        </w:rPr>
        <w:t>全省各考点按文件规定统一采用考生“网上预报名”和现场报名资格审核的方式进行报名，</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6-25</w:t>
      </w:r>
      <w:r>
        <w:rPr>
          <w:rFonts w:ascii="仿宋" w:eastAsia="仿宋" w:hAnsi="仿宋" w:cs="仿宋" w:hint="eastAsia"/>
          <w:sz w:val="32"/>
          <w:szCs w:val="32"/>
        </w:rPr>
        <w:t>日，</w:t>
      </w:r>
      <w:r w:rsidRPr="00A833FE">
        <w:rPr>
          <w:rFonts w:ascii="仿宋" w:eastAsia="仿宋" w:hAnsi="仿宋" w:cs="仿宋" w:hint="eastAsia"/>
          <w:sz w:val="32"/>
          <w:szCs w:val="32"/>
        </w:rPr>
        <w:t>考生可登录中国卫生人才网（网址：</w:t>
      </w:r>
      <w:r w:rsidRPr="00A833FE">
        <w:rPr>
          <w:rFonts w:ascii="仿宋" w:eastAsia="仿宋" w:hAnsi="仿宋" w:cs="仿宋"/>
          <w:sz w:val="32"/>
          <w:szCs w:val="32"/>
        </w:rPr>
        <w:t>www.21wecan.com</w:t>
      </w:r>
      <w:r w:rsidRPr="00A833FE">
        <w:rPr>
          <w:rFonts w:ascii="仿宋" w:eastAsia="仿宋" w:hAnsi="仿宋" w:cs="仿宋" w:hint="eastAsia"/>
          <w:sz w:val="32"/>
          <w:szCs w:val="32"/>
        </w:rPr>
        <w:t>）进行网上预报名</w:t>
      </w:r>
      <w:r>
        <w:rPr>
          <w:rFonts w:ascii="仿宋" w:eastAsia="仿宋" w:hAnsi="仿宋" w:cs="仿宋" w:hint="eastAsia"/>
          <w:sz w:val="32"/>
          <w:szCs w:val="32"/>
        </w:rPr>
        <w:t>。</w:t>
      </w:r>
      <w:r w:rsidRPr="00A833FE">
        <w:rPr>
          <w:rFonts w:ascii="仿宋" w:eastAsia="仿宋" w:hAnsi="仿宋" w:cs="仿宋" w:hint="eastAsia"/>
          <w:sz w:val="32"/>
          <w:szCs w:val="32"/>
        </w:rPr>
        <w:t>各州</w:t>
      </w:r>
      <w:r>
        <w:rPr>
          <w:rFonts w:ascii="仿宋" w:eastAsia="仿宋" w:hAnsi="仿宋" w:cs="仿宋" w:hint="eastAsia"/>
          <w:sz w:val="32"/>
          <w:szCs w:val="32"/>
        </w:rPr>
        <w:t>、</w:t>
      </w:r>
      <w:r w:rsidRPr="00A833FE">
        <w:rPr>
          <w:rFonts w:ascii="仿宋" w:eastAsia="仿宋" w:hAnsi="仿宋" w:cs="仿宋" w:hint="eastAsia"/>
          <w:sz w:val="32"/>
          <w:szCs w:val="32"/>
        </w:rPr>
        <w:t>市考试考</w:t>
      </w:r>
      <w:proofErr w:type="gramStart"/>
      <w:r w:rsidRPr="00A833FE">
        <w:rPr>
          <w:rFonts w:ascii="仿宋" w:eastAsia="仿宋" w:hAnsi="仿宋" w:cs="仿宋" w:hint="eastAsia"/>
          <w:sz w:val="32"/>
          <w:szCs w:val="32"/>
        </w:rPr>
        <w:t>务</w:t>
      </w:r>
      <w:proofErr w:type="gramEnd"/>
      <w:r w:rsidRPr="00A833FE">
        <w:rPr>
          <w:rFonts w:ascii="仿宋" w:eastAsia="仿宋" w:hAnsi="仿宋" w:cs="仿宋" w:hint="eastAsia"/>
          <w:sz w:val="32"/>
          <w:szCs w:val="32"/>
        </w:rPr>
        <w:t>管理机构按要求统一使用“全国护士执业资格考试考</w:t>
      </w:r>
      <w:proofErr w:type="gramStart"/>
      <w:r w:rsidRPr="00A833FE">
        <w:rPr>
          <w:rFonts w:ascii="仿宋" w:eastAsia="仿宋" w:hAnsi="仿宋" w:cs="仿宋" w:hint="eastAsia"/>
          <w:sz w:val="32"/>
          <w:szCs w:val="32"/>
        </w:rPr>
        <w:t>务</w:t>
      </w:r>
      <w:proofErr w:type="gramEnd"/>
      <w:r w:rsidRPr="00A833FE">
        <w:rPr>
          <w:rFonts w:ascii="仿宋" w:eastAsia="仿宋" w:hAnsi="仿宋" w:cs="仿宋" w:hint="eastAsia"/>
          <w:sz w:val="32"/>
          <w:szCs w:val="32"/>
        </w:rPr>
        <w:t>管理系统”（网址：</w:t>
      </w:r>
      <w:r w:rsidRPr="00A833FE">
        <w:rPr>
          <w:rFonts w:ascii="仿宋" w:eastAsia="仿宋" w:hAnsi="仿宋" w:cs="仿宋"/>
          <w:sz w:val="32"/>
          <w:szCs w:val="32"/>
        </w:rPr>
        <w:t>www.21wecan.com</w:t>
      </w:r>
      <w:r w:rsidRPr="00A833FE">
        <w:rPr>
          <w:rFonts w:ascii="仿宋" w:eastAsia="仿宋" w:hAnsi="仿宋" w:cs="仿宋" w:hint="eastAsia"/>
          <w:sz w:val="32"/>
          <w:szCs w:val="32"/>
        </w:rPr>
        <w:t>）完成考生报名资格审核及考生报名信息确认工作。</w:t>
      </w:r>
    </w:p>
    <w:p w:rsidR="00913894" w:rsidRDefault="00913894" w:rsidP="00A654D8">
      <w:pPr>
        <w:jc w:val="center"/>
        <w:rPr>
          <w:rFonts w:ascii="仿宋" w:eastAsia="仿宋" w:hAnsi="仿宋"/>
          <w:sz w:val="32"/>
          <w:szCs w:val="32"/>
        </w:rPr>
      </w:pPr>
    </w:p>
    <w:p w:rsidR="00913894" w:rsidRDefault="00913894" w:rsidP="00A654D8">
      <w:pPr>
        <w:jc w:val="center"/>
        <w:rPr>
          <w:rFonts w:ascii="仿宋" w:eastAsia="仿宋" w:hAnsi="仿宋"/>
          <w:sz w:val="32"/>
          <w:szCs w:val="32"/>
        </w:rPr>
      </w:pPr>
    </w:p>
    <w:p w:rsidR="00913894" w:rsidRDefault="00913894" w:rsidP="00A654D8">
      <w:pPr>
        <w:jc w:val="center"/>
        <w:rPr>
          <w:rFonts w:ascii="仿宋" w:eastAsia="仿宋" w:hAnsi="仿宋"/>
          <w:sz w:val="32"/>
          <w:szCs w:val="32"/>
        </w:rPr>
      </w:pPr>
    </w:p>
    <w:sectPr w:rsidR="00913894" w:rsidSect="00A654D8">
      <w:headerReference w:type="default" r:id="rId6"/>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6E" w:rsidRDefault="00021E6E" w:rsidP="004F40C1">
      <w:r>
        <w:separator/>
      </w:r>
    </w:p>
  </w:endnote>
  <w:endnote w:type="continuationSeparator" w:id="0">
    <w:p w:rsidR="00021E6E" w:rsidRDefault="00021E6E" w:rsidP="004F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6E" w:rsidRDefault="00021E6E" w:rsidP="004F40C1">
      <w:r>
        <w:separator/>
      </w:r>
    </w:p>
  </w:footnote>
  <w:footnote w:type="continuationSeparator" w:id="0">
    <w:p w:rsidR="00021E6E" w:rsidRDefault="00021E6E" w:rsidP="004F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94" w:rsidRDefault="00913894" w:rsidP="006C5A8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0C1"/>
    <w:rsid w:val="00012F83"/>
    <w:rsid w:val="00021E6E"/>
    <w:rsid w:val="00025761"/>
    <w:rsid w:val="00094218"/>
    <w:rsid w:val="000A2534"/>
    <w:rsid w:val="000C12C8"/>
    <w:rsid w:val="000C5473"/>
    <w:rsid w:val="000E4A1E"/>
    <w:rsid w:val="000F5DF5"/>
    <w:rsid w:val="00157DAB"/>
    <w:rsid w:val="00182676"/>
    <w:rsid w:val="002023A9"/>
    <w:rsid w:val="002046E6"/>
    <w:rsid w:val="00221899"/>
    <w:rsid w:val="0024486E"/>
    <w:rsid w:val="00292C1F"/>
    <w:rsid w:val="00296465"/>
    <w:rsid w:val="002C1756"/>
    <w:rsid w:val="002F6A28"/>
    <w:rsid w:val="00321988"/>
    <w:rsid w:val="00353E7A"/>
    <w:rsid w:val="00371C0F"/>
    <w:rsid w:val="00381065"/>
    <w:rsid w:val="00385B07"/>
    <w:rsid w:val="00392A1F"/>
    <w:rsid w:val="003A6CAD"/>
    <w:rsid w:val="00407620"/>
    <w:rsid w:val="00457271"/>
    <w:rsid w:val="0046317E"/>
    <w:rsid w:val="00463AF8"/>
    <w:rsid w:val="00486538"/>
    <w:rsid w:val="004A1E95"/>
    <w:rsid w:val="004E1880"/>
    <w:rsid w:val="004F40C1"/>
    <w:rsid w:val="004F4570"/>
    <w:rsid w:val="004F5E42"/>
    <w:rsid w:val="005A34F4"/>
    <w:rsid w:val="005A75A2"/>
    <w:rsid w:val="005C41B7"/>
    <w:rsid w:val="005E4EC4"/>
    <w:rsid w:val="005F6742"/>
    <w:rsid w:val="0060556A"/>
    <w:rsid w:val="006059AA"/>
    <w:rsid w:val="0066441E"/>
    <w:rsid w:val="006C0F6F"/>
    <w:rsid w:val="006C5A8D"/>
    <w:rsid w:val="006C63EE"/>
    <w:rsid w:val="006F0D8D"/>
    <w:rsid w:val="006F71BA"/>
    <w:rsid w:val="007102A0"/>
    <w:rsid w:val="00733C9B"/>
    <w:rsid w:val="00774F91"/>
    <w:rsid w:val="00795471"/>
    <w:rsid w:val="007F1670"/>
    <w:rsid w:val="008103B3"/>
    <w:rsid w:val="0082301E"/>
    <w:rsid w:val="00853A0D"/>
    <w:rsid w:val="008573E7"/>
    <w:rsid w:val="008735FB"/>
    <w:rsid w:val="008B569E"/>
    <w:rsid w:val="008B6AD3"/>
    <w:rsid w:val="008C1DFA"/>
    <w:rsid w:val="008C5C06"/>
    <w:rsid w:val="008C6C62"/>
    <w:rsid w:val="008C7C48"/>
    <w:rsid w:val="00905EE4"/>
    <w:rsid w:val="00913894"/>
    <w:rsid w:val="00930615"/>
    <w:rsid w:val="00935339"/>
    <w:rsid w:val="00947E92"/>
    <w:rsid w:val="00955D13"/>
    <w:rsid w:val="009726C9"/>
    <w:rsid w:val="009A08EC"/>
    <w:rsid w:val="009A29B3"/>
    <w:rsid w:val="009A7C01"/>
    <w:rsid w:val="009B443E"/>
    <w:rsid w:val="009E4BF1"/>
    <w:rsid w:val="00A140D1"/>
    <w:rsid w:val="00A654D8"/>
    <w:rsid w:val="00A66B39"/>
    <w:rsid w:val="00A833FE"/>
    <w:rsid w:val="00A93F01"/>
    <w:rsid w:val="00AB1E35"/>
    <w:rsid w:val="00AC6A5B"/>
    <w:rsid w:val="00AF5DCE"/>
    <w:rsid w:val="00AF74B1"/>
    <w:rsid w:val="00B1079D"/>
    <w:rsid w:val="00BA255E"/>
    <w:rsid w:val="00BA3E01"/>
    <w:rsid w:val="00BA51F5"/>
    <w:rsid w:val="00BA58A1"/>
    <w:rsid w:val="00BB3F12"/>
    <w:rsid w:val="00C02BED"/>
    <w:rsid w:val="00C65788"/>
    <w:rsid w:val="00C96523"/>
    <w:rsid w:val="00CA4291"/>
    <w:rsid w:val="00CB7CA0"/>
    <w:rsid w:val="00D0143E"/>
    <w:rsid w:val="00D04D63"/>
    <w:rsid w:val="00D251AC"/>
    <w:rsid w:val="00D44472"/>
    <w:rsid w:val="00D900C1"/>
    <w:rsid w:val="00DE3355"/>
    <w:rsid w:val="00E338F2"/>
    <w:rsid w:val="00E64BFC"/>
    <w:rsid w:val="00E75BA7"/>
    <w:rsid w:val="00E87D2C"/>
    <w:rsid w:val="00F16467"/>
    <w:rsid w:val="00F21A71"/>
    <w:rsid w:val="00F81FA7"/>
    <w:rsid w:val="00F8404A"/>
    <w:rsid w:val="00F86479"/>
    <w:rsid w:val="00FB6BEE"/>
    <w:rsid w:val="00FC0ED1"/>
    <w:rsid w:val="00FD3732"/>
    <w:rsid w:val="00FE092A"/>
    <w:rsid w:val="00FF3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1F752C-3352-4222-A648-2D1D5115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6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F40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F40C1"/>
    <w:rPr>
      <w:sz w:val="18"/>
      <w:szCs w:val="18"/>
    </w:rPr>
  </w:style>
  <w:style w:type="paragraph" w:styleId="a4">
    <w:name w:val="footer"/>
    <w:basedOn w:val="a"/>
    <w:link w:val="Char0"/>
    <w:uiPriority w:val="99"/>
    <w:rsid w:val="004F40C1"/>
    <w:pPr>
      <w:tabs>
        <w:tab w:val="center" w:pos="4153"/>
        <w:tab w:val="right" w:pos="8306"/>
      </w:tabs>
      <w:snapToGrid w:val="0"/>
      <w:jc w:val="left"/>
    </w:pPr>
    <w:rPr>
      <w:sz w:val="18"/>
      <w:szCs w:val="18"/>
    </w:rPr>
  </w:style>
  <w:style w:type="character" w:customStyle="1" w:styleId="Char0">
    <w:name w:val="页脚 Char"/>
    <w:link w:val="a4"/>
    <w:uiPriority w:val="99"/>
    <w:locked/>
    <w:rsid w:val="004F40C1"/>
    <w:rPr>
      <w:sz w:val="18"/>
      <w:szCs w:val="18"/>
    </w:rPr>
  </w:style>
  <w:style w:type="table" w:styleId="a5">
    <w:name w:val="Table Grid"/>
    <w:basedOn w:val="a1"/>
    <w:uiPriority w:val="99"/>
    <w:rsid w:val="00F86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321988"/>
    <w:rPr>
      <w:color w:val="0000FF"/>
      <w:u w:val="single"/>
    </w:rPr>
  </w:style>
  <w:style w:type="paragraph" w:styleId="a7">
    <w:name w:val="Balloon Text"/>
    <w:basedOn w:val="a"/>
    <w:link w:val="Char1"/>
    <w:uiPriority w:val="99"/>
    <w:semiHidden/>
    <w:rsid w:val="005A75A2"/>
    <w:rPr>
      <w:sz w:val="18"/>
      <w:szCs w:val="18"/>
    </w:rPr>
  </w:style>
  <w:style w:type="character" w:customStyle="1" w:styleId="Char1">
    <w:name w:val="批注框文本 Char"/>
    <w:link w:val="a7"/>
    <w:uiPriority w:val="99"/>
    <w:semiHidden/>
    <w:locked/>
    <w:rsid w:val="005A75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146</Words>
  <Characters>838</Characters>
  <Application>Microsoft Office Word</Application>
  <DocSecurity>0</DocSecurity>
  <Lines>6</Lines>
  <Paragraphs>1</Paragraphs>
  <ScaleCrop>false</ScaleCrop>
  <Company>微软中国</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李佳晋</cp:lastModifiedBy>
  <cp:revision>7</cp:revision>
  <cp:lastPrinted>2017-11-27T03:13:00Z</cp:lastPrinted>
  <dcterms:created xsi:type="dcterms:W3CDTF">2017-11-27T08:52:00Z</dcterms:created>
  <dcterms:modified xsi:type="dcterms:W3CDTF">2017-12-04T01:47:00Z</dcterms:modified>
</cp:coreProperties>
</file>