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仿宋_GB2312" w:eastAsia="仿宋_GB2312"/>
          <w:spacing w:val="-4"/>
          <w:sz w:val="30"/>
          <w:szCs w:val="30"/>
        </w:rPr>
      </w:pPr>
    </w:p>
    <w:p>
      <w:pPr>
        <w:spacing w:line="440" w:lineRule="exact"/>
        <w:jc w:val="left"/>
        <w:rPr>
          <w:rFonts w:hint="eastAsia" w:ascii="仿宋_GB2312" w:eastAsia="仿宋_GB2312"/>
          <w:spacing w:val="-4"/>
          <w:sz w:val="30"/>
          <w:szCs w:val="30"/>
        </w:rPr>
      </w:pPr>
      <w:r>
        <w:rPr>
          <w:rFonts w:hint="eastAsia" w:ascii="仿宋_GB2312" w:eastAsia="仿宋_GB2312"/>
          <w:spacing w:val="-4"/>
          <w:sz w:val="30"/>
          <w:szCs w:val="30"/>
        </w:rPr>
        <w:t>附件</w:t>
      </w:r>
      <w:r>
        <w:rPr>
          <w:rFonts w:hint="eastAsia" w:ascii="仿宋_GB2312" w:eastAsia="仿宋_GB2312"/>
          <w:spacing w:val="-4"/>
          <w:sz w:val="30"/>
          <w:szCs w:val="30"/>
          <w:lang w:eastAsia="zh-CN"/>
        </w:rPr>
        <w:t>一</w:t>
      </w:r>
    </w:p>
    <w:p>
      <w:pPr>
        <w:spacing w:line="440" w:lineRule="exact"/>
        <w:jc w:val="left"/>
        <w:rPr>
          <w:rFonts w:hint="eastAsia" w:ascii="仿宋_GB2312" w:eastAsia="仿宋_GB2312"/>
          <w:spacing w:val="-4"/>
          <w:sz w:val="30"/>
          <w:szCs w:val="30"/>
        </w:rPr>
      </w:pPr>
    </w:p>
    <w:p>
      <w:pPr>
        <w:spacing w:line="600" w:lineRule="exact"/>
        <w:jc w:val="center"/>
        <w:rPr>
          <w:rFonts w:hint="eastAsia"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遵义市教师资格认定机构</w:t>
      </w:r>
    </w:p>
    <w:p>
      <w:pPr>
        <w:spacing w:line="300" w:lineRule="atLeast"/>
        <w:ind w:firstLine="472" w:firstLineChars="196"/>
        <w:rPr>
          <w:rFonts w:hint="eastAsia" w:ascii="仿宋_GB2312" w:hAnsi="宋体" w:eastAsia="仿宋_GB2312"/>
          <w:b/>
          <w:sz w:val="24"/>
        </w:rPr>
      </w:pPr>
    </w:p>
    <w:p>
      <w:pPr>
        <w:spacing w:line="560" w:lineRule="exact"/>
        <w:ind w:firstLine="783" w:firstLineChars="250"/>
        <w:rPr>
          <w:rFonts w:hint="eastAsia" w:eastAsia="方正仿宋简体"/>
          <w:b/>
          <w:bCs/>
          <w:spacing w:val="-4"/>
          <w:sz w:val="32"/>
          <w:szCs w:val="32"/>
        </w:rPr>
      </w:pPr>
      <w:r>
        <w:rPr>
          <w:rFonts w:hint="eastAsia" w:eastAsia="方正仿宋简体"/>
          <w:b/>
          <w:bCs/>
          <w:spacing w:val="-4"/>
          <w:sz w:val="32"/>
          <w:szCs w:val="32"/>
        </w:rPr>
        <w:t>一、遵义市辖区（仁怀市除外）高中、中职、中职实习指导教师资格认定机构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>遵义市教育局　28222836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>高中、中职、中职实习指导教师资格认定，网上申报的现场确认点是工作单位或户籍所在地的县（区、市）教育局。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>遵义师范学院、遵义医学院应届本科毕业生申请高中、中职、中职实习指导教师资格，网上申请的现场确认点分别是遵义师范学院教务处、遵义医学院教务处。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>网上申报网址：中国教师资格网网址http://www.jszg.edu.cn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>网上通知公示：遵义教育网—网上办事—“2018年教师资格认定工作”（网址：</w:t>
      </w:r>
      <w:r>
        <w:rPr>
          <w:rFonts w:eastAsia="方正仿宋简体"/>
          <w:spacing w:val="-4"/>
          <w:sz w:val="32"/>
          <w:szCs w:val="32"/>
        </w:rPr>
        <w:t>http://www.zyiedu.cn/wsbs/bszn/index.html</w:t>
      </w:r>
      <w:r>
        <w:rPr>
          <w:rFonts w:hint="eastAsia" w:eastAsia="方正仿宋简体"/>
          <w:spacing w:val="-4"/>
          <w:sz w:val="32"/>
          <w:szCs w:val="32"/>
        </w:rPr>
        <w:t>）</w:t>
      </w:r>
    </w:p>
    <w:p>
      <w:pPr>
        <w:spacing w:line="560" w:lineRule="exact"/>
        <w:ind w:firstLine="783" w:firstLineChars="250"/>
        <w:rPr>
          <w:rFonts w:hint="eastAsia" w:eastAsia="方正仿宋简体"/>
          <w:b/>
          <w:bCs/>
          <w:spacing w:val="-4"/>
          <w:sz w:val="32"/>
          <w:szCs w:val="32"/>
        </w:rPr>
      </w:pPr>
      <w:r>
        <w:rPr>
          <w:rFonts w:hint="eastAsia" w:eastAsia="方正仿宋简体"/>
          <w:b/>
          <w:bCs/>
          <w:spacing w:val="-4"/>
          <w:sz w:val="32"/>
          <w:szCs w:val="32"/>
        </w:rPr>
        <w:t>二、仁怀市高中、中职、中职实习、初中、小学、幼儿园教师资格认定机构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>仁怀市教育局　　22228744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>网上申报网址：中国教师资格网网址http://www.jszg.edu.cn</w:t>
      </w:r>
    </w:p>
    <w:p>
      <w:pPr>
        <w:spacing w:line="560" w:lineRule="exact"/>
        <w:ind w:firstLine="783" w:firstLineChars="250"/>
        <w:rPr>
          <w:rFonts w:hint="eastAsia" w:eastAsia="方正仿宋简体"/>
          <w:b/>
          <w:bCs/>
          <w:spacing w:val="-4"/>
          <w:sz w:val="32"/>
          <w:szCs w:val="32"/>
        </w:rPr>
      </w:pPr>
      <w:r>
        <w:rPr>
          <w:rFonts w:hint="eastAsia" w:eastAsia="方正仿宋简体"/>
          <w:b/>
          <w:bCs/>
          <w:spacing w:val="-4"/>
          <w:sz w:val="32"/>
          <w:szCs w:val="32"/>
        </w:rPr>
        <w:t>三、遵义市初中、小学、幼儿园教师资格认定机构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>网上申报网址：中国教师资格网网址http://www.jszg.edu.cn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>红花岗区教育局　28228189　 播州区教育局　27220669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>桐梓县教育局　　26635751   绥阳县教育局　26224899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 xml:space="preserve"> 正安县教育局　　26426172   道真县教育局　25821490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 xml:space="preserve"> 湄潭县教育局　　24229221  24257176  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 xml:space="preserve"> 凤冈县教育局　  25228091   务川县教育局　25627765   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 xml:space="preserve"> 余庆县教育局　  </w:t>
      </w:r>
      <w:r>
        <w:rPr>
          <w:rFonts w:eastAsia="方正仿宋简体"/>
          <w:spacing w:val="-4"/>
          <w:sz w:val="32"/>
          <w:szCs w:val="32"/>
        </w:rPr>
        <w:t>2</w:t>
      </w:r>
      <w:r>
        <w:rPr>
          <w:rFonts w:hint="eastAsia" w:eastAsia="方正仿宋简体"/>
          <w:spacing w:val="-4"/>
          <w:sz w:val="32"/>
          <w:szCs w:val="32"/>
        </w:rPr>
        <w:t>4703899  24623683</w:t>
      </w:r>
    </w:p>
    <w:p>
      <w:pPr>
        <w:spacing w:line="560" w:lineRule="exact"/>
        <w:ind w:firstLine="780" w:firstLineChars="25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 xml:space="preserve"> 习水县教育局　  22520213　赤水市教育局　22821487</w:t>
      </w:r>
    </w:p>
    <w:p>
      <w:pPr>
        <w:spacing w:line="560" w:lineRule="exact"/>
        <w:ind w:firstLine="936" w:firstLineChars="30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>汇川区教育局　　28980158　28250849（政务大厅）</w:t>
      </w:r>
    </w:p>
    <w:p>
      <w:pPr>
        <w:spacing w:line="560" w:lineRule="exact"/>
        <w:ind w:firstLine="936" w:firstLineChars="300"/>
        <w:rPr>
          <w:rFonts w:hint="eastAsia" w:eastAsia="方正仿宋简体"/>
          <w:spacing w:val="-4"/>
          <w:sz w:val="32"/>
          <w:szCs w:val="32"/>
        </w:rPr>
      </w:pPr>
      <w:r>
        <w:rPr>
          <w:rFonts w:hint="eastAsia" w:eastAsia="方正仿宋简体"/>
          <w:spacing w:val="-4"/>
          <w:sz w:val="32"/>
          <w:szCs w:val="32"/>
        </w:rPr>
        <w:t xml:space="preserve">新蒲新区教育文化科技局 </w:t>
      </w:r>
      <w:r>
        <w:rPr>
          <w:rFonts w:hint="eastAsia" w:eastAsia="方正仿宋简体"/>
          <w:spacing w:val="-4"/>
          <w:sz w:val="32"/>
          <w:szCs w:val="32"/>
          <w:lang w:val="en-US" w:eastAsia="zh-CN"/>
        </w:rPr>
        <w:t xml:space="preserve">   </w:t>
      </w:r>
      <w:r>
        <w:rPr>
          <w:rFonts w:hint="eastAsia" w:eastAsia="方正仿宋简体"/>
          <w:spacing w:val="-4"/>
          <w:sz w:val="32"/>
          <w:szCs w:val="32"/>
        </w:rPr>
        <w:t>28915321</w:t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1588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  <w:rFonts w:hint="eastAsia" w:ascii="宋体" w:hAnsi="宋体" w:cs="Tahoma"/>
        <w:sz w:val="28"/>
        <w:szCs w:val="28"/>
      </w:rPr>
    </w:pPr>
    <w:r>
      <w:rPr>
        <w:rStyle w:val="7"/>
        <w:rFonts w:ascii="宋体" w:hAnsi="宋体" w:cs="Tahoma"/>
        <w:sz w:val="28"/>
        <w:szCs w:val="28"/>
      </w:rPr>
      <w:fldChar w:fldCharType="begin"/>
    </w:r>
    <w:r>
      <w:rPr>
        <w:rStyle w:val="7"/>
        <w:rFonts w:ascii="宋体" w:hAnsi="宋体" w:cs="Tahoma"/>
        <w:sz w:val="28"/>
        <w:szCs w:val="28"/>
      </w:rPr>
      <w:instrText xml:space="preserve">PAGE  </w:instrText>
    </w:r>
    <w:r>
      <w:rPr>
        <w:rStyle w:val="7"/>
        <w:rFonts w:ascii="宋体" w:hAnsi="宋体" w:cs="Tahoma"/>
        <w:sz w:val="28"/>
        <w:szCs w:val="28"/>
      </w:rPr>
      <w:fldChar w:fldCharType="separate"/>
    </w:r>
    <w:r>
      <w:rPr>
        <w:rStyle w:val="7"/>
        <w:rFonts w:ascii="宋体" w:hAnsi="宋体" w:cs="Tahoma"/>
        <w:sz w:val="28"/>
        <w:szCs w:val="28"/>
      </w:rPr>
      <w:t>- 1 -</w:t>
    </w:r>
    <w:r>
      <w:rPr>
        <w:rStyle w:val="7"/>
        <w:rFonts w:ascii="宋体" w:hAnsi="宋体" w:cs="Tahoma"/>
        <w:sz w:val="28"/>
        <w:szCs w:val="28"/>
      </w:rPr>
      <w:fldChar w:fldCharType="end"/>
    </w:r>
    <w:r>
      <w:rPr>
        <w:rStyle w:val="7"/>
        <w:rFonts w:hint="eastAsia" w:ascii="宋体" w:hAnsi="宋体" w:cs="Tahoma"/>
        <w:sz w:val="28"/>
        <w:szCs w:val="28"/>
      </w:rPr>
      <w:t xml:space="preserve">   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- 8 -</w:t>
    </w:r>
    <w:r>
      <w:rPr>
        <w:rStyle w:val="7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68CD"/>
    <w:rsid w:val="008168CD"/>
    <w:rsid w:val="00B830ED"/>
    <w:rsid w:val="00C201D3"/>
    <w:rsid w:val="027A375A"/>
    <w:rsid w:val="027D35B4"/>
    <w:rsid w:val="03627357"/>
    <w:rsid w:val="07C92194"/>
    <w:rsid w:val="14BC6E00"/>
    <w:rsid w:val="189741C7"/>
    <w:rsid w:val="19DC3492"/>
    <w:rsid w:val="1E4E6093"/>
    <w:rsid w:val="1FD0162C"/>
    <w:rsid w:val="2E9C0531"/>
    <w:rsid w:val="2FB701D8"/>
    <w:rsid w:val="3048517F"/>
    <w:rsid w:val="346A1FCA"/>
    <w:rsid w:val="34EC4319"/>
    <w:rsid w:val="3B206E8C"/>
    <w:rsid w:val="3E9742C6"/>
    <w:rsid w:val="46656BC5"/>
    <w:rsid w:val="4D4C518D"/>
    <w:rsid w:val="4E384077"/>
    <w:rsid w:val="5A0B49B6"/>
    <w:rsid w:val="5C0D5837"/>
    <w:rsid w:val="5E31519E"/>
    <w:rsid w:val="65D01AB9"/>
    <w:rsid w:val="67394D32"/>
    <w:rsid w:val="6B476BE5"/>
    <w:rsid w:val="6C3140F0"/>
    <w:rsid w:val="772D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nhideWhenUsed/>
    <w:uiPriority w:val="0"/>
    <w:rPr>
      <w:color w:val="000000"/>
      <w:u w:val="none"/>
    </w:rPr>
  </w:style>
  <w:style w:type="character" w:customStyle="1" w:styleId="10">
    <w:name w:val="标题 3 Char"/>
    <w:basedOn w:val="6"/>
    <w:link w:val="2"/>
    <w:qFormat/>
    <w:uiPriority w:val="0"/>
    <w:rPr>
      <w:rFonts w:ascii="宋体" w:hAnsi="宋体" w:eastAsia="宋体" w:cs="Times New Roman"/>
      <w:b/>
      <w:kern w:val="0"/>
      <w:sz w:val="27"/>
      <w:szCs w:val="27"/>
    </w:rPr>
  </w:style>
  <w:style w:type="character" w:customStyle="1" w:styleId="11">
    <w:name w:val="页脚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Haier-pc</Company>
  <Pages>18</Pages>
  <Words>1037</Words>
  <Characters>5915</Characters>
  <Lines>49</Lines>
  <Paragraphs>13</Paragraphs>
  <ScaleCrop>false</ScaleCrop>
  <LinksUpToDate>false</LinksUpToDate>
  <CharactersWithSpaces>6939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2018-03-15T05:10:00Z</dcterms:created>
  <dc:creator>Haier</dc:creator>
  <cp:lastModifiedBy>芳香何处？在何处！</cp:lastModifiedBy>
  <dcterms:modified xsi:type="dcterms:W3CDTF">2018-03-15T08:13:51Z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