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劳务派遣人员招聘网上报名</w:t>
      </w:r>
      <w:bookmarkStart w:id="0" w:name="_GoBack"/>
      <w:bookmarkEnd w:id="0"/>
      <w:r>
        <w:rPr>
          <w:rFonts w:hint="eastAsia"/>
          <w:b/>
          <w:bCs/>
          <w:sz w:val="28"/>
          <w:szCs w:val="28"/>
          <w:lang w:val="en-US" w:eastAsia="zh-CN"/>
        </w:rPr>
        <w:t>流程及注意事项</w:t>
      </w:r>
    </w:p>
    <w:p>
      <w:pPr>
        <w:rPr>
          <w:rFonts w:hint="eastAsia"/>
          <w:b w:val="0"/>
          <w:bCs w:val="0"/>
          <w:lang w:val="en-US" w:eastAsia="zh-CN"/>
        </w:rPr>
      </w:pPr>
      <w:r>
        <w:rPr>
          <w:rFonts w:hint="eastAsia"/>
          <w:b w:val="0"/>
          <w:bCs w:val="0"/>
          <w:lang w:val="en-US" w:eastAsia="zh-CN"/>
        </w:rPr>
        <w:t>一、登陆岳西县公共就业和人才服务局劳务派遣公开招聘报名系统，选择要报名的列表标题进入</w:t>
      </w:r>
    </w:p>
    <w:p>
      <w:pPr>
        <w:rPr>
          <w:b w:val="0"/>
          <w:bCs w:val="0"/>
        </w:rPr>
      </w:pPr>
      <w:r>
        <w:rPr>
          <w:b w:val="0"/>
          <w:bCs w:val="0"/>
        </w:rPr>
        <w:drawing>
          <wp:inline distT="0" distB="0" distL="114300" distR="114300">
            <wp:extent cx="6362065" cy="4096385"/>
            <wp:effectExtent l="0" t="0" r="635" b="18415"/>
            <wp:docPr id="4" name="图片 4" descr="C:\Users\Administrator\Desktop\新建文件夹 (2)\图片1.png图片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C:\Users\Administrator\Desktop\新建文件夹 (2)\图片1.png图片1"/>
                    <pic:cNvPicPr>
                      <a:picLocks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62065" cy="409638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b w:val="0"/>
          <w:bCs w:val="0"/>
        </w:rPr>
      </w:pPr>
    </w:p>
    <w:p>
      <w:pPr>
        <w:rPr>
          <w:rFonts w:hint="eastAsia"/>
          <w:b w:val="0"/>
          <w:bCs w:val="0"/>
          <w:lang w:eastAsia="zh-CN"/>
        </w:rPr>
      </w:pPr>
      <w:r>
        <w:rPr>
          <w:rFonts w:hint="eastAsia"/>
          <w:b w:val="0"/>
          <w:bCs w:val="0"/>
          <w:lang w:eastAsia="zh-CN"/>
        </w:rPr>
        <w:t>二：点击考试报名链接进入报名注册或登陆</w:t>
      </w:r>
    </w:p>
    <w:p>
      <w:pPr>
        <w:rPr>
          <w:b w:val="0"/>
          <w:bCs w:val="0"/>
        </w:rPr>
      </w:pPr>
      <w:r>
        <w:rPr>
          <w:b w:val="0"/>
          <w:bCs w:val="0"/>
        </w:rPr>
        <w:drawing>
          <wp:inline distT="0" distB="0" distL="114300" distR="114300">
            <wp:extent cx="6279515" cy="3578860"/>
            <wp:effectExtent l="0" t="0" r="6985" b="2540"/>
            <wp:docPr id="5" name="图片 5" descr="C:\Users\Administrator\Desktop\新建文件夹 (2)\图片2.png图片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C:\Users\Administrator\Desktop\新建文件夹 (2)\图片2.png图片2"/>
                    <pic:cNvPicPr>
                      <a:picLocks noChangeAspect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79515" cy="35788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  <w:b w:val="0"/>
          <w:bCs w:val="0"/>
          <w:lang w:eastAsia="zh-CN"/>
        </w:rPr>
      </w:pPr>
    </w:p>
    <w:p>
      <w:pPr>
        <w:rPr>
          <w:rFonts w:hint="eastAsia"/>
          <w:b w:val="0"/>
          <w:bCs w:val="0"/>
          <w:lang w:eastAsia="zh-CN"/>
        </w:rPr>
      </w:pPr>
      <w:r>
        <w:rPr>
          <w:rFonts w:hint="eastAsia"/>
          <w:b w:val="0"/>
          <w:bCs w:val="0"/>
          <w:lang w:eastAsia="zh-CN"/>
        </w:rPr>
        <w:t>三、输入身份证号码，输入不得有错。如果错误将直接导致报名不成功。</w:t>
      </w:r>
    </w:p>
    <w:p>
      <w:pPr>
        <w:rPr>
          <w:b w:val="0"/>
          <w:bCs w:val="0"/>
        </w:rPr>
      </w:pPr>
      <w:r>
        <w:rPr>
          <w:b w:val="0"/>
          <w:bCs w:val="0"/>
        </w:rPr>
        <w:drawing>
          <wp:inline distT="0" distB="0" distL="114300" distR="114300">
            <wp:extent cx="6256020" cy="3609340"/>
            <wp:effectExtent l="0" t="0" r="11430" b="10160"/>
            <wp:docPr id="7" name="图片 7" descr="C:\Users\Administrator\Desktop\新建文件夹 (2)\图片3.png图片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C:\Users\Administrator\Desktop\新建文件夹 (2)\图片3.png图片3"/>
                    <pic:cNvPicPr>
                      <a:picLocks noChangeAspect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56020" cy="36093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  <w:b w:val="0"/>
          <w:bCs w:val="0"/>
          <w:lang w:eastAsia="zh-CN"/>
        </w:rPr>
      </w:pPr>
      <w:r>
        <w:rPr>
          <w:rFonts w:hint="eastAsia"/>
          <w:b w:val="0"/>
          <w:bCs w:val="0"/>
          <w:lang w:eastAsia="zh-CN"/>
        </w:rPr>
        <w:t>四、输入注册信息。信息填写好后进行下一步。</w:t>
      </w:r>
    </w:p>
    <w:p>
      <w:pPr>
        <w:rPr>
          <w:b w:val="0"/>
          <w:bCs w:val="0"/>
        </w:rPr>
      </w:pPr>
      <w:r>
        <w:rPr>
          <w:b w:val="0"/>
          <w:bCs w:val="0"/>
        </w:rPr>
        <w:drawing>
          <wp:inline distT="0" distB="0" distL="114300" distR="114300">
            <wp:extent cx="5760085" cy="4617085"/>
            <wp:effectExtent l="0" t="0" r="12065" b="12065"/>
            <wp:docPr id="8" name="图片 8" descr="C:\Users\Administrator\AppData\Local\Kingsoft\WPS Cloud Files\userdata\qing\filecache\ 枫的云文档\图片4.png图片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C:\Users\Administrator\AppData\Local\Kingsoft\WPS Cloud Files\userdata\qing\filecache\ 枫的云文档\图片4.png图片4"/>
                    <pic:cNvPicPr>
                      <a:picLocks noChangeAspect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461708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b w:val="0"/>
          <w:bCs w:val="0"/>
        </w:rPr>
      </w:pPr>
    </w:p>
    <w:p>
      <w:pPr>
        <w:rPr>
          <w:b w:val="0"/>
          <w:bCs w:val="0"/>
        </w:rPr>
      </w:pPr>
    </w:p>
    <w:p>
      <w:pPr>
        <w:jc w:val="center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登陆流程</w:t>
      </w:r>
    </w:p>
    <w:p>
      <w:pPr>
        <w:jc w:val="both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一：输入报名网址，点击招聘公告进行登陆</w:t>
      </w:r>
    </w:p>
    <w:p>
      <w:pPr>
        <w:jc w:val="both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b w:val="0"/>
          <w:bCs w:val="0"/>
        </w:rPr>
        <w:drawing>
          <wp:inline distT="0" distB="0" distL="114300" distR="114300">
            <wp:extent cx="6209030" cy="3219450"/>
            <wp:effectExtent l="0" t="0" r="1270" b="0"/>
            <wp:docPr id="21" name="图片 21" descr="C:\Users\Administrator\AppData\Local\Kingsoft\WPS Cloud Files\userdata\qing\filecache\ 枫的云文档\图片5.png图片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21" descr="C:\Users\Administrator\AppData\Local\Kingsoft\WPS Cloud Files\userdata\qing\filecache\ 枫的云文档\图片5.png图片5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09030" cy="32194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both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二、点击报名链接进入登陆窗口</w:t>
      </w:r>
    </w:p>
    <w:p>
      <w:pPr>
        <w:numPr>
          <w:ilvl w:val="0"/>
          <w:numId w:val="0"/>
        </w:numPr>
        <w:jc w:val="both"/>
        <w:rPr>
          <w:b w:val="0"/>
          <w:bCs w:val="0"/>
        </w:rPr>
      </w:pPr>
      <w:r>
        <w:rPr>
          <w:b w:val="0"/>
          <w:bCs w:val="0"/>
        </w:rPr>
        <w:drawing>
          <wp:inline distT="0" distB="0" distL="114300" distR="114300">
            <wp:extent cx="6056630" cy="2581275"/>
            <wp:effectExtent l="0" t="0" r="1270" b="9525"/>
            <wp:docPr id="22" name="图片 22" descr="C:\Users\Administrator\AppData\Local\Kingsoft\WPS Cloud Files\userdata\qing\filecache\ 枫的云文档\图片6.png图片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2" descr="C:\Users\Administrator\AppData\Local\Kingsoft\WPS Cloud Files\userdata\qing\filecache\ 枫的云文档\图片6.png图片6"/>
                    <pic:cNvPicPr>
                      <a:picLocks noChangeAspect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56630" cy="25812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b w:val="0"/>
          <w:bCs w:val="0"/>
        </w:rPr>
        <w:br w:type="textWrapping"/>
      </w:r>
    </w:p>
    <w:p>
      <w:pPr>
        <w:numPr>
          <w:ilvl w:val="0"/>
          <w:numId w:val="0"/>
        </w:numPr>
        <w:jc w:val="both"/>
        <w:rPr>
          <w:b w:val="0"/>
          <w:bCs w:val="0"/>
        </w:rPr>
      </w:pPr>
    </w:p>
    <w:p>
      <w:pPr>
        <w:numPr>
          <w:ilvl w:val="0"/>
          <w:numId w:val="0"/>
        </w:numPr>
        <w:jc w:val="both"/>
        <w:rPr>
          <w:b w:val="0"/>
          <w:bCs w:val="0"/>
        </w:rPr>
      </w:pPr>
    </w:p>
    <w:p>
      <w:pPr>
        <w:numPr>
          <w:ilvl w:val="0"/>
          <w:numId w:val="0"/>
        </w:numPr>
        <w:jc w:val="both"/>
        <w:rPr>
          <w:b w:val="0"/>
          <w:bCs w:val="0"/>
        </w:rPr>
      </w:pPr>
    </w:p>
    <w:p>
      <w:pPr>
        <w:numPr>
          <w:ilvl w:val="0"/>
          <w:numId w:val="0"/>
        </w:numPr>
        <w:jc w:val="both"/>
        <w:rPr>
          <w:b w:val="0"/>
          <w:bCs w:val="0"/>
        </w:rPr>
      </w:pPr>
    </w:p>
    <w:p>
      <w:pPr>
        <w:numPr>
          <w:ilvl w:val="0"/>
          <w:numId w:val="0"/>
        </w:numPr>
        <w:jc w:val="both"/>
        <w:rPr>
          <w:b w:val="0"/>
          <w:bCs w:val="0"/>
        </w:rPr>
      </w:pPr>
    </w:p>
    <w:p>
      <w:pPr>
        <w:numPr>
          <w:ilvl w:val="0"/>
          <w:numId w:val="0"/>
        </w:numPr>
        <w:jc w:val="both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三、输入注册时用的身份证号码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br w:type="textWrapping"/>
      </w:r>
      <w:r>
        <w:rPr>
          <w:b w:val="0"/>
          <w:bCs w:val="0"/>
        </w:rPr>
        <w:drawing>
          <wp:inline distT="0" distB="0" distL="114300" distR="114300">
            <wp:extent cx="6388100" cy="2217420"/>
            <wp:effectExtent l="0" t="0" r="12700" b="11430"/>
            <wp:docPr id="24" name="图片 24" descr="C:\Users\Administrator\AppData\Local\Kingsoft\WPS Cloud Files\userdata\qing\filecache\ 枫的云文档\图片7.png图片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24" descr="C:\Users\Administrator\AppData\Local\Kingsoft\WPS Cloud Files\userdata\qing\filecache\ 枫的云文档\图片7.png图片7"/>
                    <pic:cNvPicPr>
                      <a:picLocks noChangeAspect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88100" cy="22174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jc w:val="both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输入注册时填的密码进行登陆。登陆成功后，进入考生中心。</w:t>
      </w:r>
    </w:p>
    <w:p>
      <w:pPr>
        <w:numPr>
          <w:ilvl w:val="0"/>
          <w:numId w:val="0"/>
        </w:numPr>
        <w:jc w:val="both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b w:val="0"/>
          <w:bCs w:val="0"/>
        </w:rPr>
        <w:drawing>
          <wp:inline distT="0" distB="0" distL="114300" distR="114300">
            <wp:extent cx="6704965" cy="3237865"/>
            <wp:effectExtent l="0" t="0" r="635" b="635"/>
            <wp:docPr id="25" name="图片 25" descr="C:\Users\Administrator\AppData\Local\Kingsoft\WPS Cloud Files\userdata\qing\filecache\ 枫的云文档\图片8.png图片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25" descr="C:\Users\Administrator\AppData\Local\Kingsoft\WPS Cloud Files\userdata\qing\filecache\ 枫的云文档\图片8.png图片8"/>
                    <pic:cNvPicPr>
                      <a:picLocks noChangeAspect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704965" cy="32378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br w:type="page"/>
      </w:r>
    </w:p>
    <w:p>
      <w:pPr>
        <w:jc w:val="center"/>
        <w:rPr>
          <w:b/>
          <w:bCs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填报流程</w:t>
      </w:r>
    </w:p>
    <w:p>
      <w:pPr>
        <w:rPr>
          <w:b w:val="0"/>
          <w:bCs w:val="0"/>
        </w:rPr>
      </w:pPr>
    </w:p>
    <w:p>
      <w:pPr>
        <w:rPr>
          <w:rFonts w:hint="eastAsia"/>
          <w:b w:val="0"/>
          <w:bCs w:val="0"/>
          <w:lang w:val="en-US" w:eastAsia="zh-CN"/>
        </w:rPr>
      </w:pPr>
      <w:r>
        <w:rPr>
          <w:rFonts w:hint="eastAsia"/>
          <w:b w:val="0"/>
          <w:bCs w:val="0"/>
          <w:lang w:val="en-US" w:eastAsia="zh-CN"/>
        </w:rPr>
        <w:t>一、注册成功后，则自动登陆到考生资料中心。考生报名状态显示的是报名进度。</w:t>
      </w:r>
    </w:p>
    <w:p>
      <w:pPr>
        <w:rPr>
          <w:b w:val="0"/>
          <w:bCs w:val="0"/>
        </w:rPr>
      </w:pPr>
      <w:r>
        <w:rPr>
          <w:b w:val="0"/>
          <w:bCs w:val="0"/>
        </w:rPr>
        <w:drawing>
          <wp:inline distT="0" distB="0" distL="114300" distR="114300">
            <wp:extent cx="6234430" cy="1948180"/>
            <wp:effectExtent l="0" t="0" r="13970" b="13970"/>
            <wp:docPr id="9" name="图片 9" descr="C:\Users\Administrator\AppData\Local\Kingsoft\WPS Cloud Files\userdata\qing\filecache\ 枫的云文档\图片9.png图片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C:\Users\Administrator\AppData\Local\Kingsoft\WPS Cloud Files\userdata\qing\filecache\ 枫的云文档\图片9.png图片9"/>
                    <pic:cNvPicPr>
                      <a:picLocks noChangeAspect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34430" cy="19481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rPr>
          <w:rFonts w:hint="eastAsia"/>
          <w:b w:val="0"/>
          <w:bCs w:val="0"/>
          <w:lang w:val="en-US" w:eastAsia="zh-CN"/>
        </w:rPr>
      </w:pPr>
      <w:r>
        <w:rPr>
          <w:rFonts w:hint="eastAsia"/>
          <w:b w:val="0"/>
          <w:bCs w:val="0"/>
          <w:lang w:val="en-US" w:eastAsia="zh-CN"/>
        </w:rPr>
        <w:t>二、在进行信息填报前，须认真阅读考试须知、考试承诺书后方能进行下一步操作。</w:t>
      </w:r>
    </w:p>
    <w:p>
      <w:pPr>
        <w:widowControl w:val="0"/>
        <w:numPr>
          <w:ilvl w:val="0"/>
          <w:numId w:val="0"/>
        </w:numPr>
        <w:jc w:val="both"/>
        <w:rPr>
          <w:b w:val="0"/>
          <w:bCs w:val="0"/>
        </w:rPr>
      </w:pPr>
      <w:r>
        <w:rPr>
          <w:b w:val="0"/>
          <w:bCs w:val="0"/>
        </w:rPr>
        <w:drawing>
          <wp:inline distT="0" distB="0" distL="114300" distR="114300">
            <wp:extent cx="2479675" cy="1888490"/>
            <wp:effectExtent l="0" t="0" r="15875" b="1651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479675" cy="18884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 w:val="0"/>
        <w:numPr>
          <w:ilvl w:val="0"/>
          <w:numId w:val="0"/>
        </w:numPr>
        <w:jc w:val="both"/>
        <w:rPr>
          <w:b w:val="0"/>
          <w:bCs w:val="0"/>
        </w:rPr>
      </w:pPr>
    </w:p>
    <w:p>
      <w:pPr>
        <w:widowControl w:val="0"/>
        <w:numPr>
          <w:ilvl w:val="0"/>
          <w:numId w:val="2"/>
        </w:numPr>
        <w:jc w:val="both"/>
        <w:rPr>
          <w:rFonts w:hint="eastAsia"/>
          <w:b w:val="0"/>
          <w:bCs w:val="0"/>
          <w:lang w:val="en-US" w:eastAsia="zh-CN"/>
        </w:rPr>
      </w:pPr>
      <w:r>
        <w:rPr>
          <w:rFonts w:hint="eastAsia"/>
          <w:b w:val="0"/>
          <w:bCs w:val="0"/>
          <w:lang w:val="en-US" w:eastAsia="zh-CN"/>
        </w:rPr>
        <w:t>信息填报</w:t>
      </w:r>
    </w:p>
    <w:p>
      <w:pPr>
        <w:widowControl w:val="0"/>
        <w:numPr>
          <w:ilvl w:val="0"/>
          <w:numId w:val="0"/>
        </w:numPr>
        <w:jc w:val="both"/>
        <w:rPr>
          <w:b w:val="0"/>
          <w:bCs w:val="0"/>
        </w:rPr>
      </w:pPr>
      <w:r>
        <w:rPr>
          <w:b w:val="0"/>
          <w:bCs w:val="0"/>
        </w:rPr>
        <w:drawing>
          <wp:inline distT="0" distB="0" distL="114300" distR="114300">
            <wp:extent cx="3917315" cy="2949575"/>
            <wp:effectExtent l="0" t="0" r="6985" b="3175"/>
            <wp:docPr id="13" name="图片 13" descr="C:\Users\Administrator\AppData\Local\Kingsoft\WPS Cloud Files\userdata\qing\filecache\ 枫的云文档\图片10.png图片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C:\Users\Administrator\AppData\Local\Kingsoft\WPS Cloud Files\userdata\qing\filecache\ 枫的云文档\图片10.png图片10"/>
                    <pic:cNvPicPr>
                      <a:picLocks noChangeAspect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17315" cy="29495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b w:val="0"/>
          <w:bCs w:val="0"/>
          <w:lang w:eastAsia="zh-CN"/>
        </w:rPr>
        <w:tab/>
      </w:r>
    </w:p>
    <w:p>
      <w:pPr>
        <w:rPr>
          <w:b w:val="0"/>
          <w:bCs w:val="0"/>
        </w:rPr>
      </w:pPr>
    </w:p>
    <w:p>
      <w:pPr>
        <w:rPr>
          <w:b w:val="0"/>
          <w:bCs w:val="0"/>
        </w:rPr>
      </w:pPr>
    </w:p>
    <w:p>
      <w:pPr>
        <w:rPr>
          <w:b w:val="0"/>
          <w:bCs w:val="0"/>
        </w:rPr>
      </w:pPr>
    </w:p>
    <w:p>
      <w:pPr>
        <w:numPr>
          <w:ilvl w:val="0"/>
          <w:numId w:val="0"/>
        </w:numPr>
        <w:rPr>
          <w:rFonts w:hint="eastAsia"/>
          <w:b w:val="0"/>
          <w:bCs w:val="0"/>
          <w:lang w:eastAsia="zh-CN"/>
        </w:rPr>
      </w:pPr>
      <w:r>
        <w:rPr>
          <w:rFonts w:hint="eastAsia"/>
          <w:b w:val="0"/>
          <w:bCs w:val="0"/>
          <w:lang w:eastAsia="zh-CN"/>
        </w:rPr>
        <w:t>四、职位填报，查询职位代码后，进行下一步</w:t>
      </w:r>
    </w:p>
    <w:p>
      <w:pPr>
        <w:numPr>
          <w:ilvl w:val="0"/>
          <w:numId w:val="0"/>
        </w:numPr>
        <w:rPr>
          <w:rFonts w:hint="eastAsia"/>
          <w:b w:val="0"/>
          <w:bCs w:val="0"/>
          <w:lang w:eastAsia="zh-CN"/>
        </w:rPr>
      </w:pPr>
      <w:r>
        <w:rPr>
          <w:b w:val="0"/>
          <w:bCs w:val="0"/>
        </w:rPr>
        <w:drawing>
          <wp:inline distT="0" distB="0" distL="114300" distR="114300">
            <wp:extent cx="5499735" cy="2593975"/>
            <wp:effectExtent l="0" t="0" r="5715" b="15875"/>
            <wp:docPr id="14" name="图片 14" descr="C:\Users\Administrator\AppData\Local\Kingsoft\WPS Cloud Files\userdata\qing\filecache\ 枫的云文档\图片11.png图片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 descr="C:\Users\Administrator\AppData\Local\Kingsoft\WPS Cloud Files\userdata\qing\filecache\ 枫的云文档\图片11.png图片11"/>
                    <pic:cNvPicPr>
                      <a:picLocks noChangeAspect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99735" cy="25939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 w:val="0"/>
        <w:numPr>
          <w:ilvl w:val="0"/>
          <w:numId w:val="0"/>
        </w:numPr>
        <w:jc w:val="both"/>
        <w:rPr>
          <w:b w:val="0"/>
          <w:bCs w:val="0"/>
        </w:rPr>
      </w:pPr>
      <w:r>
        <w:rPr>
          <w:b w:val="0"/>
          <w:bCs w:val="0"/>
        </w:rPr>
        <w:drawing>
          <wp:inline distT="0" distB="0" distL="114300" distR="114300">
            <wp:extent cx="5708650" cy="2595880"/>
            <wp:effectExtent l="0" t="0" r="6350" b="13970"/>
            <wp:docPr id="15" name="图片 15" descr="C:\Users\Administrator\AppData\Local\Kingsoft\WPS Cloud Files\userdata\qing\filecache\ 枫的云文档\图片12.png图片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 descr="C:\Users\Administrator\AppData\Local\Kingsoft\WPS Cloud Files\userdata\qing\filecache\ 枫的云文档\图片12.png图片12"/>
                    <pic:cNvPicPr>
                      <a:picLocks noChangeAspect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08650" cy="25958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b w:val="0"/>
          <w:bCs w:val="0"/>
          <w:lang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b w:val="0"/>
          <w:bCs w:val="0"/>
          <w:lang w:val="en-US" w:eastAsia="zh-CN"/>
        </w:rPr>
      </w:pPr>
      <w:r>
        <w:rPr>
          <w:rFonts w:hint="eastAsia"/>
          <w:b w:val="0"/>
          <w:bCs w:val="0"/>
          <w:lang w:val="en-US" w:eastAsia="zh-CN"/>
        </w:rPr>
        <w:t>五、上传照片，照片规格：413像素（高）X 295像素（宽），图像文件大小为500KB以内的JPG格式。特别要求：三个月内正面免冠彩色半身电子证件照片，人像清晰，轮廓分明，不得进行任何修饰。</w:t>
      </w:r>
    </w:p>
    <w:p>
      <w:pPr>
        <w:widowControl w:val="0"/>
        <w:numPr>
          <w:ilvl w:val="0"/>
          <w:numId w:val="0"/>
        </w:numPr>
        <w:jc w:val="both"/>
        <w:rPr>
          <w:b w:val="0"/>
          <w:bCs w:val="0"/>
        </w:rPr>
      </w:pPr>
      <w:r>
        <w:rPr>
          <w:b w:val="0"/>
          <w:bCs w:val="0"/>
        </w:rPr>
        <w:drawing>
          <wp:inline distT="0" distB="0" distL="114300" distR="114300">
            <wp:extent cx="5033010" cy="2411095"/>
            <wp:effectExtent l="0" t="0" r="15240" b="8255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033010" cy="241109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 w:val="0"/>
        <w:numPr>
          <w:ilvl w:val="0"/>
          <w:numId w:val="3"/>
        </w:numPr>
        <w:jc w:val="both"/>
        <w:rPr>
          <w:rFonts w:hint="eastAsia"/>
          <w:b w:val="0"/>
          <w:bCs w:val="0"/>
          <w:lang w:eastAsia="zh-CN"/>
        </w:rPr>
      </w:pPr>
      <w:r>
        <w:rPr>
          <w:rFonts w:hint="eastAsia"/>
          <w:b w:val="0"/>
          <w:bCs w:val="0"/>
          <w:lang w:eastAsia="zh-CN"/>
        </w:rPr>
        <w:t>查看资审表信息是否正确，正确后就提交信息，等待管理员审核。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b w:val="0"/>
          <w:bCs w:val="0"/>
          <w:lang w:eastAsia="zh-CN"/>
        </w:rPr>
      </w:pPr>
      <w:r>
        <w:rPr>
          <w:b w:val="0"/>
          <w:bCs w:val="0"/>
        </w:rPr>
        <w:drawing>
          <wp:inline distT="0" distB="0" distL="114300" distR="114300">
            <wp:extent cx="5986780" cy="4346575"/>
            <wp:effectExtent l="0" t="0" r="13970" b="15875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986780" cy="43465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 w:val="0"/>
        <w:numPr>
          <w:ilvl w:val="0"/>
          <w:numId w:val="0"/>
        </w:numPr>
        <w:jc w:val="both"/>
        <w:rPr>
          <w:b w:val="0"/>
          <w:bCs w:val="0"/>
        </w:rPr>
      </w:pPr>
      <w:r>
        <w:rPr>
          <w:b w:val="0"/>
          <w:bCs w:val="0"/>
        </w:rPr>
        <w:drawing>
          <wp:inline distT="0" distB="0" distL="114300" distR="114300">
            <wp:extent cx="5523865" cy="1057275"/>
            <wp:effectExtent l="0" t="0" r="635" b="9525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52386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 w:val="0"/>
        <w:numPr>
          <w:ilvl w:val="0"/>
          <w:numId w:val="0"/>
        </w:numPr>
        <w:jc w:val="both"/>
        <w:rPr>
          <w:b w:val="0"/>
          <w:bCs w:val="0"/>
        </w:rPr>
      </w:pPr>
      <w:r>
        <w:rPr>
          <w:b w:val="0"/>
          <w:bCs w:val="0"/>
        </w:rPr>
        <w:drawing>
          <wp:inline distT="0" distB="0" distL="114300" distR="114300">
            <wp:extent cx="4161790" cy="2854325"/>
            <wp:effectExtent l="0" t="0" r="10160" b="3175"/>
            <wp:docPr id="20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20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161790" cy="28543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 w:val="0"/>
        <w:numPr>
          <w:ilvl w:val="0"/>
          <w:numId w:val="0"/>
        </w:numPr>
        <w:jc w:val="both"/>
        <w:rPr>
          <w:b w:val="0"/>
          <w:bCs w:val="0"/>
        </w:rPr>
      </w:pPr>
    </w:p>
    <w:p>
      <w:pPr>
        <w:widowControl w:val="0"/>
        <w:numPr>
          <w:ilvl w:val="0"/>
          <w:numId w:val="0"/>
        </w:numPr>
        <w:jc w:val="center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信息状态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b w:val="0"/>
          <w:bCs w:val="0"/>
          <w:lang w:val="en-US" w:eastAsia="zh-CN"/>
        </w:rPr>
      </w:pPr>
      <w:r>
        <w:rPr>
          <w:rFonts w:hint="eastAsia"/>
          <w:b w:val="0"/>
          <w:bCs w:val="0"/>
          <w:lang w:val="en-US" w:eastAsia="zh-CN"/>
        </w:rPr>
        <w:t>一：终审通过的情况下，可以打印准考证，如被驳回则要允许的时间内进行修改再提交审核。</w:t>
      </w:r>
    </w:p>
    <w:p>
      <w:pPr>
        <w:widowControl w:val="0"/>
        <w:numPr>
          <w:ilvl w:val="0"/>
          <w:numId w:val="0"/>
        </w:numPr>
        <w:jc w:val="both"/>
      </w:pPr>
      <w:r>
        <w:drawing>
          <wp:inline distT="0" distB="0" distL="114300" distR="114300">
            <wp:extent cx="4876165" cy="2209800"/>
            <wp:effectExtent l="0" t="0" r="635" b="0"/>
            <wp:docPr id="26" name="图片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26"/>
                    <pic:cNvPicPr>
                      <a:picLocks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4876165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 w:val="0"/>
        <w:numPr>
          <w:ilvl w:val="0"/>
          <w:numId w:val="0"/>
        </w:numPr>
        <w:jc w:val="both"/>
      </w:pPr>
      <w:r>
        <w:drawing>
          <wp:inline distT="0" distB="0" distL="114300" distR="114300">
            <wp:extent cx="4314190" cy="2057400"/>
            <wp:effectExtent l="0" t="0" r="10160" b="0"/>
            <wp:docPr id="27" name="图片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图片 27"/>
                    <pic:cNvPicPr>
                      <a:picLocks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4314190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 w:val="0"/>
        <w:numPr>
          <w:ilvl w:val="0"/>
          <w:numId w:val="0"/>
        </w:numPr>
        <w:jc w:val="both"/>
      </w:pPr>
      <w:r>
        <w:br w:type="page"/>
      </w:r>
    </w:p>
    <w:p>
      <w:pPr>
        <w:widowControl w:val="0"/>
        <w:numPr>
          <w:ilvl w:val="0"/>
          <w:numId w:val="0"/>
        </w:numPr>
        <w:jc w:val="both"/>
      </w:pPr>
    </w:p>
    <w:p>
      <w:pPr>
        <w:widowControl w:val="0"/>
        <w:numPr>
          <w:ilvl w:val="0"/>
          <w:numId w:val="4"/>
        </w:numPr>
        <w:jc w:val="both"/>
        <w:rPr>
          <w:rFonts w:hint="eastAsia"/>
          <w:lang w:eastAsia="zh-CN"/>
        </w:rPr>
      </w:pPr>
      <w:r>
        <w:rPr>
          <w:rFonts w:hint="eastAsia"/>
          <w:lang w:eastAsia="zh-CN"/>
        </w:rPr>
        <w:t>打印准考证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  <w:r>
        <w:drawing>
          <wp:inline distT="0" distB="0" distL="114300" distR="114300">
            <wp:extent cx="6238240" cy="4609465"/>
            <wp:effectExtent l="0" t="0" r="10160" b="635"/>
            <wp:docPr id="28" name="图片 28" descr="C:\Users\Administrator\AppData\Local\Kingsoft\WPS Cloud Files\userdata\qing\filecache\ 枫的云文档\图片13.png图片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图片 28" descr="C:\Users\Administrator\AppData\Local\Kingsoft\WPS Cloud Files\userdata\qing\filecache\ 枫的云文档\图片13.png图片13"/>
                    <pic:cNvPicPr>
                      <a:picLocks noChangeAspect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38240" cy="46094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046" w:bottom="898" w:left="9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nsolas">
    <w:panose1 w:val="020B0609020204030204"/>
    <w:charset w:val="00"/>
    <w:family w:val="auto"/>
    <w:pitch w:val="default"/>
    <w:sig w:usb0="E00002FF" w:usb1="0000FCFF" w:usb2="00000001" w:usb3="00000000" w:csb0="600001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97AF08"/>
    <w:multiLevelType w:val="singleLevel"/>
    <w:tmpl w:val="5997AF08"/>
    <w:lvl w:ilvl="0" w:tentative="0">
      <w:start w:val="10"/>
      <w:numFmt w:val="chineseCounting"/>
      <w:suff w:val="nothing"/>
      <w:lvlText w:val="%1、"/>
      <w:lvlJc w:val="left"/>
    </w:lvl>
  </w:abstractNum>
  <w:abstractNum w:abstractNumId="1">
    <w:nsid w:val="5997B682"/>
    <w:multiLevelType w:val="singleLevel"/>
    <w:tmpl w:val="5997B682"/>
    <w:lvl w:ilvl="0" w:tentative="0">
      <w:start w:val="4"/>
      <w:numFmt w:val="chineseCounting"/>
      <w:suff w:val="nothing"/>
      <w:lvlText w:val="%1、"/>
      <w:lvlJc w:val="left"/>
    </w:lvl>
  </w:abstractNum>
  <w:abstractNum w:abstractNumId="2">
    <w:nsid w:val="5997B80D"/>
    <w:multiLevelType w:val="singleLevel"/>
    <w:tmpl w:val="5997B80D"/>
    <w:lvl w:ilvl="0" w:tentative="0">
      <w:start w:val="3"/>
      <w:numFmt w:val="chineseCounting"/>
      <w:suff w:val="nothing"/>
      <w:lvlText w:val="%1、"/>
      <w:lvlJc w:val="left"/>
    </w:lvl>
  </w:abstractNum>
  <w:abstractNum w:abstractNumId="3">
    <w:nsid w:val="5997BA78"/>
    <w:multiLevelType w:val="singleLevel"/>
    <w:tmpl w:val="5997BA78"/>
    <w:lvl w:ilvl="0" w:tentative="0">
      <w:start w:val="2"/>
      <w:numFmt w:val="chineseCounting"/>
      <w:suff w:val="nothing"/>
      <w:lvlText w:val="%1、"/>
      <w:lvlJc w:val="left"/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0B67FD"/>
    <w:rsid w:val="08E84D73"/>
    <w:rsid w:val="09D62E35"/>
    <w:rsid w:val="0C262995"/>
    <w:rsid w:val="19993231"/>
    <w:rsid w:val="1C72257C"/>
    <w:rsid w:val="1D7C75AA"/>
    <w:rsid w:val="22E6302E"/>
    <w:rsid w:val="22E847B1"/>
    <w:rsid w:val="2D310448"/>
    <w:rsid w:val="2D8E0A9C"/>
    <w:rsid w:val="30993B34"/>
    <w:rsid w:val="3FA45138"/>
    <w:rsid w:val="46584FF7"/>
    <w:rsid w:val="53304DEF"/>
    <w:rsid w:val="540B67FD"/>
    <w:rsid w:val="5FE53888"/>
    <w:rsid w:val="642D78EF"/>
    <w:rsid w:val="64C30005"/>
    <w:rsid w:val="6BC1044C"/>
    <w:rsid w:val="6E113400"/>
    <w:rsid w:val="7DE37F2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6" Type="http://schemas.openxmlformats.org/officeDocument/2006/relationships/fontTable" Target="fontTable.xml"/><Relationship Id="rId25" Type="http://schemas.openxmlformats.org/officeDocument/2006/relationships/numbering" Target="numbering.xml"/><Relationship Id="rId24" Type="http://schemas.openxmlformats.org/officeDocument/2006/relationships/customXml" Target="../customXml/item1.xml"/><Relationship Id="rId23" Type="http://schemas.openxmlformats.org/officeDocument/2006/relationships/image" Target="media/image20.png"/><Relationship Id="rId22" Type="http://schemas.openxmlformats.org/officeDocument/2006/relationships/image" Target="media/image19.png"/><Relationship Id="rId21" Type="http://schemas.openxmlformats.org/officeDocument/2006/relationships/image" Target="media/image18.png"/><Relationship Id="rId20" Type="http://schemas.openxmlformats.org/officeDocument/2006/relationships/image" Target="media/image17.png"/><Relationship Id="rId2" Type="http://schemas.openxmlformats.org/officeDocument/2006/relationships/settings" Target="settings.xml"/><Relationship Id="rId19" Type="http://schemas.openxmlformats.org/officeDocument/2006/relationships/image" Target="media/image16.png"/><Relationship Id="rId18" Type="http://schemas.openxmlformats.org/officeDocument/2006/relationships/image" Target="media/image15.png"/><Relationship Id="rId17" Type="http://schemas.openxmlformats.org/officeDocument/2006/relationships/image" Target="media/image14.png"/><Relationship Id="rId16" Type="http://schemas.openxmlformats.org/officeDocument/2006/relationships/image" Target="media/image13.png"/><Relationship Id="rId15" Type="http://schemas.openxmlformats.org/officeDocument/2006/relationships/image" Target="media/image12.png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2017-08-19T02:03:00Z</dcterms:created>
  <dc:creator>Administrator</dc:creator>
  <cp:lastModifiedBy>Lenovo</cp:lastModifiedBy>
  <dcterms:modified xsi:type="dcterms:W3CDTF">2017-08-24T02:21:06Z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