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9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55"/>
        <w:gridCol w:w="737"/>
        <w:gridCol w:w="1136"/>
        <w:gridCol w:w="870"/>
        <w:gridCol w:w="181"/>
        <w:gridCol w:w="402"/>
        <w:gridCol w:w="414"/>
        <w:gridCol w:w="172"/>
        <w:gridCol w:w="423"/>
        <w:gridCol w:w="137"/>
        <w:gridCol w:w="208"/>
        <w:gridCol w:w="627"/>
        <w:gridCol w:w="315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附件2：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阜阳市第六人民医院2017紧缺人员招聘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报名资格审查表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   年月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 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（白底小二寸）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                                                                                                                                                面貌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   状况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 号码</w:t>
            </w:r>
          </w:p>
        </w:tc>
        <w:tc>
          <w:tcPr>
            <w:tcW w:w="66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8583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    院校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学历  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资格证名称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    住址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583" w:type="dxa"/>
            <w:gridSpan w:val="14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    承诺    意见</w:t>
            </w:r>
          </w:p>
        </w:tc>
        <w:tc>
          <w:tcPr>
            <w:tcW w:w="8583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2"/>
              </w:rPr>
              <w:t>本人提供材料及上述信息填写真实、有效。如有虚假，责任自负。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3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考  生（签名）：                          年      月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8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836EC"/>
    <w:rsid w:val="62F8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2017-09-18T00:47:00Z</dcterms:created>
  <dc:creator>zhuyidan</dc:creator>
  <cp:lastModifiedBy>zhuyidan</cp:lastModifiedBy>
  <dcterms:modified xsi:type="dcterms:W3CDTF">2017-09-18T00:48:43Z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