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D7" w:rsidRDefault="00546ED7" w:rsidP="00546ED7">
      <w:pPr>
        <w:tabs>
          <w:tab w:val="right" w:pos="8306"/>
        </w:tabs>
        <w:spacing w:line="600" w:lineRule="exact"/>
        <w:rPr>
          <w:rFonts w:ascii="黑体" w:eastAsia="黑体" w:hAnsi="华文中宋" w:cs="仿宋_GB2312" w:hint="eastAsia"/>
          <w:sz w:val="28"/>
          <w:szCs w:val="28"/>
        </w:rPr>
      </w:pPr>
      <w:r>
        <w:rPr>
          <w:rFonts w:ascii="黑体" w:eastAsia="黑体" w:hAnsi="华文中宋" w:cs="仿宋_GB2312" w:hint="eastAsia"/>
          <w:sz w:val="28"/>
          <w:szCs w:val="28"/>
        </w:rPr>
        <w:t>附件1：</w:t>
      </w:r>
    </w:p>
    <w:p w:rsidR="00546ED7" w:rsidRDefault="00546ED7" w:rsidP="00546ED7">
      <w:pPr>
        <w:tabs>
          <w:tab w:val="right" w:pos="8306"/>
        </w:tabs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岳西县中医院2018年赴高校公开招聘卫生专业技术人员岗位信息表</w:t>
      </w:r>
    </w:p>
    <w:p w:rsidR="00546ED7" w:rsidRDefault="00546ED7" w:rsidP="00546ED7">
      <w:pPr>
        <w:tabs>
          <w:tab w:val="right" w:pos="8306"/>
        </w:tabs>
        <w:spacing w:line="440" w:lineRule="exact"/>
        <w:jc w:val="center"/>
        <w:rPr>
          <w:rFonts w:ascii="仿宋_GB2312" w:eastAsia="仿宋_GB2312" w:hAnsi="仿宋_GB2312" w:cs="仿宋_GB2312" w:hint="eastAsia"/>
          <w:bCs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500"/>
        <w:gridCol w:w="690"/>
        <w:gridCol w:w="675"/>
        <w:gridCol w:w="1065"/>
        <w:gridCol w:w="3493"/>
        <w:gridCol w:w="1395"/>
        <w:gridCol w:w="1366"/>
        <w:gridCol w:w="2836"/>
        <w:gridCol w:w="1769"/>
      </w:tblGrid>
      <w:tr w:rsidR="00546ED7" w:rsidTr="001A2C1B">
        <w:trPr>
          <w:trHeight w:val="531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</w:t>
            </w:r>
          </w:p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招聘条件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  注</w:t>
            </w:r>
          </w:p>
        </w:tc>
      </w:tr>
      <w:tr w:rsidR="00546ED7" w:rsidTr="001A2C1B">
        <w:trPr>
          <w:trHeight w:val="515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学历（学位）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科室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546ED7" w:rsidTr="001A2C1B">
        <w:trPr>
          <w:trHeight w:val="68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岳西县中医院</w:t>
            </w:r>
          </w:p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（15名）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临床医学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皮肤科、心电图室、胃镜室、重症监护、血透室各1名。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按总成绩从高分到低分选岗。</w:t>
            </w:r>
          </w:p>
        </w:tc>
      </w:tr>
      <w:tr w:rsidR="00546ED7" w:rsidTr="001A2C1B">
        <w:trPr>
          <w:trHeight w:val="680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临床医学、中西医临床医学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急诊科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长期夜班急诊，适宜男性。</w:t>
            </w:r>
          </w:p>
        </w:tc>
      </w:tr>
      <w:tr w:rsidR="00546ED7" w:rsidTr="001A2C1B">
        <w:trPr>
          <w:trHeight w:val="680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临床医学、医学影像学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放射科、超声科各1名。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按总成绩从高分到低分选岗。</w:t>
            </w:r>
          </w:p>
        </w:tc>
      </w:tr>
      <w:tr w:rsidR="00546ED7" w:rsidTr="001A2C1B">
        <w:trPr>
          <w:trHeight w:val="737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临床医学、中西医临床医学、中医学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内二科、眼耳鼻喉科各1名。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按总成绩从高分到低分选岗。</w:t>
            </w:r>
          </w:p>
        </w:tc>
      </w:tr>
      <w:tr w:rsidR="00546ED7" w:rsidTr="001A2C1B">
        <w:trPr>
          <w:trHeight w:val="70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针灸推拿学、中医学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本科（学士）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康复门诊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546ED7" w:rsidTr="001A2C1B">
        <w:trPr>
          <w:trHeight w:val="737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医学检验技术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输血科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546ED7" w:rsidTr="001A2C1B">
        <w:trPr>
          <w:trHeight w:val="737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Z07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中医学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30周岁以下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肛肠科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D7" w:rsidRDefault="00546ED7" w:rsidP="001A2C1B">
            <w:pPr>
              <w:jc w:val="left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</w:tbl>
    <w:p w:rsidR="00546ED7" w:rsidRDefault="00546ED7" w:rsidP="00546ED7">
      <w:pPr>
        <w:pStyle w:val="p0"/>
        <w:snapToGrid w:val="0"/>
        <w:spacing w:before="0" w:beforeAutospacing="0" w:after="0" w:afterAutospacing="0" w:line="340" w:lineRule="exact"/>
        <w:ind w:firstLineChars="200" w:firstLine="420"/>
        <w:rPr>
          <w:rFonts w:hint="eastAsia"/>
          <w:kern w:val="2"/>
          <w:sz w:val="21"/>
          <w:szCs w:val="21"/>
        </w:rPr>
        <w:sectPr w:rsidR="00546ED7">
          <w:pgSz w:w="16838" w:h="11906" w:orient="landscape"/>
          <w:pgMar w:top="1417" w:right="1474" w:bottom="1417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kern w:val="2"/>
          <w:sz w:val="21"/>
          <w:szCs w:val="21"/>
        </w:rPr>
        <w:t>注：专业类别以《教育部关于印发〈普通高等学校本科专业目录（2012年）〉》为参考标。</w:t>
      </w:r>
    </w:p>
    <w:p w:rsidR="00D767C8" w:rsidRPr="00546ED7" w:rsidRDefault="00D767C8" w:rsidP="00546ED7"/>
    <w:sectPr w:rsidR="00D767C8" w:rsidRPr="0054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C8" w:rsidRDefault="00D767C8" w:rsidP="00546ED7">
      <w:r>
        <w:separator/>
      </w:r>
    </w:p>
  </w:endnote>
  <w:endnote w:type="continuationSeparator" w:id="1">
    <w:p w:rsidR="00D767C8" w:rsidRDefault="00D767C8" w:rsidP="0054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C8" w:rsidRDefault="00D767C8" w:rsidP="00546ED7">
      <w:r>
        <w:separator/>
      </w:r>
    </w:p>
  </w:footnote>
  <w:footnote w:type="continuationSeparator" w:id="1">
    <w:p w:rsidR="00D767C8" w:rsidRDefault="00D767C8" w:rsidP="0054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D7"/>
    <w:rsid w:val="00546ED7"/>
    <w:rsid w:val="00D7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E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E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ED7"/>
    <w:rPr>
      <w:sz w:val="18"/>
      <w:szCs w:val="18"/>
    </w:rPr>
  </w:style>
  <w:style w:type="paragraph" w:customStyle="1" w:styleId="p0">
    <w:name w:val="p0"/>
    <w:basedOn w:val="a"/>
    <w:rsid w:val="00546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2018-03-08T02:04:00Z</dcterms:created>
  <dcterms:modified xsi:type="dcterms:W3CDTF">2018-03-08T02:05:00Z</dcterms:modified>
</cp:coreProperties>
</file>