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C0" w:rsidRDefault="004B55C0" w:rsidP="004B55C0">
      <w:pPr>
        <w:spacing w:line="560" w:lineRule="exact"/>
        <w:ind w:rightChars="-58" w:right="-186" w:firstLineChars="1350" w:firstLine="5940"/>
        <w:rPr>
          <w:rFonts w:ascii="方正小标宋简体" w:eastAsia="方正小标宋简体" w:hAnsi="华文中宋" w:hint="eastAsia"/>
          <w:bCs/>
          <w:spacing w:val="40"/>
          <w:sz w:val="36"/>
          <w:szCs w:val="36"/>
        </w:rPr>
      </w:pPr>
    </w:p>
    <w:p w:rsidR="004B55C0" w:rsidRPr="003E4DB5" w:rsidRDefault="004B55C0" w:rsidP="004B55C0">
      <w:pPr>
        <w:spacing w:line="580" w:lineRule="exact"/>
        <w:ind w:leftChars="-4" w:left="-3" w:hangingChars="2" w:hanging="10"/>
        <w:jc w:val="center"/>
        <w:rPr>
          <w:rFonts w:ascii="方正小标宋简体" w:eastAsia="方正小标宋简体" w:hAnsi="华文中宋" w:hint="eastAsia"/>
          <w:bCs/>
          <w:spacing w:val="20"/>
          <w:sz w:val="44"/>
          <w:szCs w:val="44"/>
        </w:rPr>
      </w:pPr>
      <w:r w:rsidRPr="003E4DB5">
        <w:rPr>
          <w:rFonts w:ascii="方正小标宋简体" w:eastAsia="方正小标宋简体" w:hAnsi="华文中宋" w:hint="eastAsia"/>
          <w:bCs/>
          <w:spacing w:val="20"/>
          <w:sz w:val="44"/>
          <w:szCs w:val="44"/>
        </w:rPr>
        <w:t>体检考生须知</w:t>
      </w:r>
    </w:p>
    <w:p w:rsidR="004B55C0" w:rsidRPr="005C4A92" w:rsidRDefault="004B55C0" w:rsidP="004B55C0">
      <w:pPr>
        <w:spacing w:line="570" w:lineRule="exact"/>
        <w:ind w:firstLineChars="200" w:firstLine="640"/>
        <w:rPr>
          <w:rFonts w:hint="eastAsia"/>
        </w:rPr>
      </w:pPr>
    </w:p>
    <w:p w:rsidR="004B55C0" w:rsidRPr="003E7ADA" w:rsidRDefault="004B55C0" w:rsidP="004B55C0">
      <w:pPr>
        <w:spacing w:line="570" w:lineRule="exact"/>
        <w:ind w:firstLineChars="200" w:firstLine="624"/>
        <w:rPr>
          <w:rFonts w:hint="eastAsia"/>
          <w:spacing w:val="-4"/>
        </w:rPr>
      </w:pPr>
      <w:r w:rsidRPr="003E7ADA">
        <w:rPr>
          <w:rFonts w:hint="eastAsia"/>
          <w:spacing w:val="-4"/>
        </w:rPr>
        <w:t>一、体检考生按照规定的时间到六安</w:t>
      </w:r>
      <w:r>
        <w:rPr>
          <w:rFonts w:hint="eastAsia"/>
          <w:spacing w:val="-4"/>
        </w:rPr>
        <w:t>市人力资源</w:t>
      </w:r>
      <w:r w:rsidRPr="003E7ADA">
        <w:rPr>
          <w:rFonts w:hint="eastAsia"/>
          <w:spacing w:val="-4"/>
        </w:rPr>
        <w:t>市场（</w:t>
      </w:r>
      <w:r>
        <w:rPr>
          <w:rFonts w:hint="eastAsia"/>
          <w:spacing w:val="4"/>
        </w:rPr>
        <w:t>佛子岭路市政务中心东、住房公积金中心西</w:t>
      </w:r>
      <w:r w:rsidRPr="003E7ADA">
        <w:rPr>
          <w:rFonts w:hint="eastAsia"/>
          <w:spacing w:val="-4"/>
        </w:rPr>
        <w:t>）集中点名，不得迟到。否则，视为自动放弃。</w:t>
      </w:r>
    </w:p>
    <w:p w:rsidR="004B55C0" w:rsidRPr="005C4A92" w:rsidRDefault="004B55C0" w:rsidP="004B55C0">
      <w:pPr>
        <w:spacing w:line="570" w:lineRule="exact"/>
        <w:ind w:firstLineChars="200" w:firstLine="640"/>
        <w:rPr>
          <w:rFonts w:hint="eastAsia"/>
        </w:rPr>
      </w:pPr>
      <w:r w:rsidRPr="005C4A92">
        <w:rPr>
          <w:rFonts w:hint="eastAsia"/>
        </w:rPr>
        <w:t>二、体检考生须持本人有效</w:t>
      </w:r>
      <w:r>
        <w:rPr>
          <w:rFonts w:hint="eastAsia"/>
        </w:rPr>
        <w:t>居民</w:t>
      </w:r>
      <w:r w:rsidRPr="005C4A92">
        <w:rPr>
          <w:rFonts w:hint="eastAsia"/>
        </w:rPr>
        <w:t>身份证和笔试准考证、体检通知书（均为原件）并随身携带，以备查验。</w:t>
      </w:r>
    </w:p>
    <w:p w:rsidR="004B55C0" w:rsidRPr="005C4A92" w:rsidRDefault="004B55C0" w:rsidP="004B55C0">
      <w:pPr>
        <w:spacing w:line="570" w:lineRule="exact"/>
        <w:ind w:firstLineChars="200" w:firstLine="640"/>
        <w:rPr>
          <w:rFonts w:hint="eastAsia"/>
        </w:rPr>
      </w:pPr>
      <w:r w:rsidRPr="005C4A92">
        <w:rPr>
          <w:rFonts w:hint="eastAsia"/>
        </w:rPr>
        <w:t>三、严格遵守纪律，服从工作人员的统一管理和安排，不得离组单独行动。</w:t>
      </w:r>
    </w:p>
    <w:p w:rsidR="004B55C0" w:rsidRPr="003E4DB5" w:rsidRDefault="004B55C0" w:rsidP="004B55C0">
      <w:pPr>
        <w:spacing w:line="570" w:lineRule="exact"/>
        <w:ind w:firstLineChars="200" w:firstLine="624"/>
        <w:rPr>
          <w:rFonts w:hint="eastAsia"/>
          <w:b/>
          <w:spacing w:val="-4"/>
        </w:rPr>
      </w:pPr>
      <w:r w:rsidRPr="00911298">
        <w:rPr>
          <w:rFonts w:hint="eastAsia"/>
          <w:spacing w:val="-4"/>
        </w:rPr>
        <w:t>四、认真核实自己的抽签号，如有不符，立即报告。请携带黑色签字笔或钢笔，</w:t>
      </w:r>
      <w:r w:rsidRPr="003E4DB5">
        <w:rPr>
          <w:rFonts w:hint="eastAsia"/>
          <w:b/>
          <w:spacing w:val="-4"/>
        </w:rPr>
        <w:t>在体检表正面右上角“体检编号”处填写本人的抽签号并在体检表第二页有无既往病史对应的“有”、“无”栏打上“√”，考生的姓名等相关信息不要填写。</w:t>
      </w:r>
    </w:p>
    <w:p w:rsidR="004B55C0" w:rsidRPr="005C4A92" w:rsidRDefault="004B55C0" w:rsidP="004B55C0">
      <w:pPr>
        <w:spacing w:line="570" w:lineRule="exact"/>
        <w:ind w:firstLineChars="200" w:firstLine="640"/>
        <w:rPr>
          <w:rFonts w:hint="eastAsia"/>
        </w:rPr>
      </w:pPr>
      <w:r w:rsidRPr="005C4A92">
        <w:rPr>
          <w:rFonts w:hint="eastAsia"/>
        </w:rPr>
        <w:t>五、体检时，不得携带和使用通</w:t>
      </w:r>
      <w:r>
        <w:rPr>
          <w:rFonts w:hint="eastAsia"/>
        </w:rPr>
        <w:t>信</w:t>
      </w:r>
      <w:r w:rsidRPr="005C4A92">
        <w:rPr>
          <w:rFonts w:hint="eastAsia"/>
        </w:rPr>
        <w:t>工具（如有携带必须</w:t>
      </w:r>
      <w:proofErr w:type="gramStart"/>
      <w:r w:rsidRPr="005C4A92">
        <w:rPr>
          <w:rFonts w:hint="eastAsia"/>
        </w:rPr>
        <w:t>上交领检人员</w:t>
      </w:r>
      <w:proofErr w:type="gramEnd"/>
      <w:r w:rsidRPr="005C4A92">
        <w:rPr>
          <w:rFonts w:hint="eastAsia"/>
        </w:rPr>
        <w:t>，统一保管），否则，按违纪处理。</w:t>
      </w:r>
    </w:p>
    <w:p w:rsidR="004B55C0" w:rsidRDefault="004B55C0" w:rsidP="004B55C0">
      <w:pPr>
        <w:spacing w:line="570" w:lineRule="exact"/>
        <w:ind w:firstLineChars="200" w:firstLine="640"/>
        <w:rPr>
          <w:rFonts w:hint="eastAsia"/>
        </w:rPr>
      </w:pPr>
      <w:r>
        <w:rPr>
          <w:rFonts w:hint="eastAsia"/>
        </w:rPr>
        <w:t>六、受检考生在体检中拒绝复检或专项检查、弄虚作假或者隐瞒真实情况致使体检结果失真的，均按体检不合格处理。</w:t>
      </w:r>
    </w:p>
    <w:p w:rsidR="004B55C0" w:rsidRDefault="004B55C0" w:rsidP="004B55C0">
      <w:pPr>
        <w:spacing w:line="570" w:lineRule="exact"/>
        <w:ind w:firstLineChars="200" w:firstLine="640"/>
        <w:rPr>
          <w:rFonts w:hint="eastAsia"/>
        </w:rPr>
      </w:pPr>
      <w:r>
        <w:rPr>
          <w:rFonts w:hint="eastAsia"/>
        </w:rPr>
        <w:t>七</w:t>
      </w:r>
      <w:r w:rsidRPr="005C4A92">
        <w:rPr>
          <w:rFonts w:hint="eastAsia"/>
        </w:rPr>
        <w:t>、体检考生不得</w:t>
      </w:r>
      <w:proofErr w:type="gramStart"/>
      <w:r w:rsidRPr="005C4A92">
        <w:rPr>
          <w:rFonts w:hint="eastAsia"/>
        </w:rPr>
        <w:t>有陪属参加</w:t>
      </w:r>
      <w:proofErr w:type="gramEnd"/>
      <w:r w:rsidRPr="005C4A92">
        <w:rPr>
          <w:rFonts w:hint="eastAsia"/>
        </w:rPr>
        <w:t>；不得有要求</w:t>
      </w:r>
      <w:r>
        <w:rPr>
          <w:rFonts w:hint="eastAsia"/>
        </w:rPr>
        <w:t>医护人员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有碍公正体检结果的言行；不得对医护人员和工作人员</w:t>
      </w:r>
      <w:r w:rsidRPr="005C4A92">
        <w:rPr>
          <w:rFonts w:hint="eastAsia"/>
        </w:rPr>
        <w:t>无理纠缠和取闹，影响体检工作秩序。</w:t>
      </w:r>
    </w:p>
    <w:p w:rsidR="004B55C0" w:rsidRDefault="004B55C0" w:rsidP="004B55C0">
      <w:pPr>
        <w:spacing w:line="570" w:lineRule="exact"/>
        <w:ind w:firstLineChars="200" w:firstLine="640"/>
        <w:rPr>
          <w:rFonts w:hint="eastAsia"/>
        </w:rPr>
      </w:pPr>
      <w:r>
        <w:rPr>
          <w:rFonts w:hint="eastAsia"/>
        </w:rPr>
        <w:t>八</w:t>
      </w:r>
      <w:r w:rsidRPr="000E623E">
        <w:rPr>
          <w:rFonts w:hint="eastAsia"/>
          <w:spacing w:val="-4"/>
        </w:rPr>
        <w:t>、</w:t>
      </w:r>
      <w:r>
        <w:rPr>
          <w:rFonts w:hint="eastAsia"/>
          <w:spacing w:val="-4"/>
        </w:rPr>
        <w:t>《公务员录用体检特殊标准（试行）》中的所有体检项目均不进行复检。除此以外，</w:t>
      </w:r>
      <w:r w:rsidRPr="000E623E">
        <w:rPr>
          <w:rFonts w:hint="eastAsia"/>
          <w:spacing w:val="-4"/>
        </w:rPr>
        <w:t>对体检结果有疑问的，可以进行</w:t>
      </w:r>
      <w:r w:rsidRPr="000E623E">
        <w:rPr>
          <w:rFonts w:hint="eastAsia"/>
          <w:spacing w:val="-4"/>
        </w:rPr>
        <w:lastRenderedPageBreak/>
        <w:t>复检，复检要求应在接到</w:t>
      </w:r>
      <w:r>
        <w:rPr>
          <w:rFonts w:hint="eastAsia"/>
          <w:spacing w:val="-4"/>
        </w:rPr>
        <w:t>市公务员主管部门</w:t>
      </w:r>
      <w:r w:rsidRPr="000E623E">
        <w:rPr>
          <w:rFonts w:hint="eastAsia"/>
          <w:spacing w:val="-4"/>
        </w:rPr>
        <w:t>体检结论通知之日起7日内提出，复检只能进行一次，体检结果以复检结论为准，复检由市公务员主管部门统一安排。</w:t>
      </w:r>
    </w:p>
    <w:p w:rsidR="004B55C0" w:rsidRDefault="004B55C0" w:rsidP="004B55C0">
      <w:pPr>
        <w:spacing w:line="570" w:lineRule="exact"/>
        <w:ind w:firstLineChars="200" w:firstLine="640"/>
        <w:rPr>
          <w:rFonts w:hint="eastAsia"/>
        </w:rPr>
      </w:pPr>
      <w:r>
        <w:rPr>
          <w:rFonts w:hint="eastAsia"/>
        </w:rPr>
        <w:t>九、对心率、视力、听力、血压等项目达不到体检合格标准的，当日复检；对边缘性心脏杂音、病理性心电图、病理性杂音、频发早搏（心电图证实）等项目达不到体检合格标准的，当场复检。</w:t>
      </w:r>
    </w:p>
    <w:p w:rsidR="004B55C0" w:rsidRDefault="004B55C0" w:rsidP="004B55C0">
      <w:pPr>
        <w:spacing w:line="580" w:lineRule="exact"/>
        <w:ind w:firstLineChars="200" w:firstLine="624"/>
        <w:rPr>
          <w:rFonts w:hAnsi="宋体" w:cs="宋体" w:hint="eastAsia"/>
          <w:color w:val="000000"/>
          <w:kern w:val="0"/>
        </w:rPr>
      </w:pPr>
      <w:r w:rsidRPr="001E02E4">
        <w:rPr>
          <w:rFonts w:hint="eastAsia"/>
          <w:spacing w:val="-4"/>
        </w:rPr>
        <w:t>十、</w:t>
      </w:r>
      <w:r w:rsidRPr="00E24EF0">
        <w:rPr>
          <w:rFonts w:hAnsi="宋体" w:cs="宋体" w:hint="eastAsia"/>
          <w:color w:val="000000"/>
          <w:kern w:val="0"/>
        </w:rPr>
        <w:t>体检标准</w:t>
      </w:r>
      <w:proofErr w:type="gramStart"/>
      <w:r w:rsidRPr="00E24EF0">
        <w:rPr>
          <w:rFonts w:hAnsi="宋体" w:cs="宋体" w:hint="eastAsia"/>
          <w:color w:val="000000"/>
          <w:kern w:val="0"/>
        </w:rPr>
        <w:t>按照</w:t>
      </w:r>
      <w:r w:rsidRPr="00230BD0">
        <w:rPr>
          <w:rFonts w:hAnsi="宋体" w:cs="宋体" w:hint="eastAsia"/>
          <w:color w:val="000000"/>
          <w:kern w:val="0"/>
        </w:rPr>
        <w:t>按照</w:t>
      </w:r>
      <w:proofErr w:type="gramEnd"/>
      <w:r w:rsidRPr="00230BD0">
        <w:rPr>
          <w:rFonts w:hAnsi="宋体" w:cs="宋体" w:hint="eastAsia"/>
          <w:color w:val="000000"/>
          <w:kern w:val="0"/>
        </w:rPr>
        <w:t>《人力资源社会保障部 国家卫生计生委 国家公务局关于修订&lt;公务员录用体检通用标准（试行）&gt;及&lt;公务员录用体检操作手册（试行）&gt;有关内容的通知》（</w:t>
      </w:r>
      <w:proofErr w:type="gramStart"/>
      <w:r w:rsidRPr="00230BD0">
        <w:rPr>
          <w:rFonts w:hAnsi="宋体" w:cs="宋体" w:hint="eastAsia"/>
          <w:color w:val="000000"/>
          <w:kern w:val="0"/>
        </w:rPr>
        <w:t>人社部</w:t>
      </w:r>
      <w:proofErr w:type="gramEnd"/>
      <w:r w:rsidRPr="00230BD0">
        <w:rPr>
          <w:rFonts w:hAnsi="宋体" w:cs="宋体" w:hint="eastAsia"/>
          <w:color w:val="000000"/>
          <w:kern w:val="0"/>
        </w:rPr>
        <w:t>发〔2016〕140号）等规定执行</w:t>
      </w:r>
      <w:r>
        <w:rPr>
          <w:rFonts w:hAnsi="宋体" w:cs="宋体" w:hint="eastAsia"/>
          <w:color w:val="000000"/>
          <w:kern w:val="0"/>
        </w:rPr>
        <w:t>。</w:t>
      </w:r>
    </w:p>
    <w:p w:rsidR="004B55C0" w:rsidRDefault="004B55C0" w:rsidP="004B55C0">
      <w:pPr>
        <w:spacing w:line="580" w:lineRule="exact"/>
        <w:ind w:firstLineChars="200" w:firstLine="640"/>
        <w:rPr>
          <w:rFonts w:hAnsi="宋体" w:cs="宋体" w:hint="eastAsia"/>
          <w:color w:val="000000"/>
          <w:kern w:val="0"/>
        </w:rPr>
      </w:pPr>
    </w:p>
    <w:p w:rsidR="004B55C0" w:rsidRDefault="004B55C0" w:rsidP="004B55C0">
      <w:pPr>
        <w:spacing w:line="580" w:lineRule="exact"/>
        <w:ind w:firstLineChars="200" w:firstLine="640"/>
        <w:rPr>
          <w:rFonts w:hAnsi="宋体" w:cs="宋体" w:hint="eastAsia"/>
          <w:color w:val="000000"/>
          <w:kern w:val="0"/>
        </w:rPr>
      </w:pPr>
    </w:p>
    <w:p w:rsidR="004B55C0" w:rsidRDefault="004B55C0" w:rsidP="004B55C0">
      <w:pPr>
        <w:spacing w:line="580" w:lineRule="exact"/>
        <w:ind w:firstLineChars="200" w:firstLine="640"/>
        <w:rPr>
          <w:rFonts w:hAnsi="宋体" w:cs="宋体" w:hint="eastAsia"/>
          <w:color w:val="000000"/>
          <w:kern w:val="0"/>
        </w:rPr>
      </w:pPr>
    </w:p>
    <w:p w:rsidR="004B55C0" w:rsidRDefault="004B55C0" w:rsidP="004B55C0">
      <w:pPr>
        <w:spacing w:line="580" w:lineRule="exact"/>
        <w:ind w:firstLineChars="200" w:firstLine="640"/>
        <w:rPr>
          <w:rFonts w:hAnsi="宋体" w:cs="宋体" w:hint="eastAsia"/>
          <w:color w:val="000000"/>
          <w:kern w:val="0"/>
        </w:rPr>
      </w:pPr>
    </w:p>
    <w:p w:rsidR="004B55C0" w:rsidRDefault="004B55C0" w:rsidP="004B55C0">
      <w:pPr>
        <w:spacing w:line="580" w:lineRule="exact"/>
        <w:ind w:firstLineChars="200" w:firstLine="640"/>
        <w:rPr>
          <w:rFonts w:hAnsi="宋体" w:cs="宋体" w:hint="eastAsia"/>
          <w:color w:val="000000"/>
          <w:kern w:val="0"/>
        </w:rPr>
      </w:pPr>
    </w:p>
    <w:p w:rsidR="004B55C0" w:rsidRDefault="004B55C0" w:rsidP="004B55C0">
      <w:pPr>
        <w:spacing w:line="580" w:lineRule="exact"/>
        <w:ind w:firstLineChars="200" w:firstLine="640"/>
        <w:rPr>
          <w:rFonts w:hAnsi="宋体" w:cs="宋体" w:hint="eastAsia"/>
          <w:color w:val="000000"/>
          <w:kern w:val="0"/>
        </w:rPr>
      </w:pPr>
    </w:p>
    <w:p w:rsidR="004B55C0" w:rsidRDefault="004B55C0" w:rsidP="004B55C0">
      <w:pPr>
        <w:spacing w:line="580" w:lineRule="exact"/>
        <w:ind w:firstLineChars="200" w:firstLine="640"/>
        <w:rPr>
          <w:rFonts w:hAnsi="宋体" w:cs="宋体" w:hint="eastAsia"/>
          <w:color w:val="000000"/>
          <w:kern w:val="0"/>
        </w:rPr>
      </w:pPr>
    </w:p>
    <w:p w:rsidR="004B55C0" w:rsidRDefault="004B55C0" w:rsidP="004B55C0">
      <w:pPr>
        <w:spacing w:line="580" w:lineRule="exact"/>
        <w:ind w:firstLineChars="200" w:firstLine="640"/>
        <w:rPr>
          <w:rFonts w:hAnsi="宋体" w:cs="宋体" w:hint="eastAsia"/>
          <w:color w:val="000000"/>
          <w:kern w:val="0"/>
        </w:rPr>
      </w:pPr>
    </w:p>
    <w:p w:rsidR="004B55C0" w:rsidRDefault="004B55C0" w:rsidP="004B55C0">
      <w:pPr>
        <w:spacing w:line="580" w:lineRule="exact"/>
        <w:ind w:firstLineChars="200" w:firstLine="640"/>
        <w:rPr>
          <w:rFonts w:hAnsi="宋体" w:cs="宋体" w:hint="eastAsia"/>
          <w:color w:val="000000"/>
          <w:kern w:val="0"/>
        </w:rPr>
      </w:pPr>
    </w:p>
    <w:p w:rsidR="004B55C0" w:rsidRDefault="004B55C0" w:rsidP="004B55C0">
      <w:pPr>
        <w:spacing w:line="580" w:lineRule="exact"/>
        <w:ind w:firstLineChars="200" w:firstLine="640"/>
        <w:rPr>
          <w:rFonts w:hAnsi="宋体" w:cs="宋体" w:hint="eastAsia"/>
          <w:color w:val="000000"/>
          <w:kern w:val="0"/>
        </w:rPr>
      </w:pPr>
    </w:p>
    <w:p w:rsidR="004B55C0" w:rsidRDefault="004B55C0" w:rsidP="004B55C0">
      <w:pPr>
        <w:spacing w:line="580" w:lineRule="exact"/>
        <w:ind w:firstLineChars="200" w:firstLine="640"/>
        <w:rPr>
          <w:rFonts w:hAnsi="宋体" w:cs="宋体" w:hint="eastAsia"/>
          <w:color w:val="000000"/>
          <w:kern w:val="0"/>
        </w:rPr>
      </w:pPr>
    </w:p>
    <w:p w:rsidR="004B55C0" w:rsidRDefault="004B55C0" w:rsidP="004B55C0">
      <w:pPr>
        <w:spacing w:line="580" w:lineRule="exact"/>
        <w:ind w:firstLineChars="200" w:firstLine="640"/>
        <w:rPr>
          <w:rFonts w:hAnsi="宋体" w:cs="宋体" w:hint="eastAsia"/>
          <w:color w:val="000000"/>
          <w:kern w:val="0"/>
        </w:rPr>
      </w:pPr>
    </w:p>
    <w:p w:rsidR="00577350" w:rsidRPr="004B55C0" w:rsidRDefault="004B55C0">
      <w:bookmarkStart w:id="0" w:name="_GoBack"/>
      <w:bookmarkEnd w:id="0"/>
    </w:p>
    <w:sectPr w:rsidR="00577350" w:rsidRPr="004B5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C0"/>
    <w:rsid w:val="004B55C0"/>
    <w:rsid w:val="006008F4"/>
    <w:rsid w:val="00B0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C0"/>
    <w:pPr>
      <w:widowControl w:val="0"/>
      <w:jc w:val="both"/>
    </w:pPr>
    <w:rPr>
      <w:rFonts w:ascii="仿宋_GB2312" w:eastAsia="仿宋_GB2312" w:hAnsi="Times New Roman" w:cs="Angsana New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C0"/>
    <w:pPr>
      <w:widowControl w:val="0"/>
      <w:jc w:val="both"/>
    </w:pPr>
    <w:rPr>
      <w:rFonts w:ascii="仿宋_GB2312" w:eastAsia="仿宋_GB2312" w:hAnsi="Times New Roman" w:cs="Angsana New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丰莉</dc:creator>
  <cp:lastModifiedBy>丰莉</cp:lastModifiedBy>
  <cp:revision>1</cp:revision>
  <dcterms:created xsi:type="dcterms:W3CDTF">2018-08-09T07:07:00Z</dcterms:created>
  <dcterms:modified xsi:type="dcterms:W3CDTF">2018-08-09T07:07:00Z</dcterms:modified>
</cp:coreProperties>
</file>