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2B" w:rsidRDefault="00525C2B" w:rsidP="00525C2B">
      <w:pPr>
        <w:rPr>
          <w:rFonts w:ascii="Times New Roman" w:eastAsia="仿宋" w:hAnsi="Times New Roman"/>
          <w:sz w:val="32"/>
        </w:rPr>
      </w:pPr>
      <w:r>
        <w:rPr>
          <w:rFonts w:ascii="Times New Roman" w:eastAsia="仿宋" w:hAnsi="Times New Roman"/>
          <w:sz w:val="32"/>
        </w:rPr>
        <w:t>附件</w:t>
      </w:r>
      <w:r>
        <w:rPr>
          <w:rFonts w:ascii="Times New Roman" w:eastAsia="仿宋" w:hAnsi="Times New Roman"/>
          <w:sz w:val="32"/>
        </w:rPr>
        <w:t>1</w:t>
      </w:r>
      <w:r>
        <w:rPr>
          <w:rFonts w:ascii="Times New Roman" w:eastAsia="仿宋" w:hAnsi="Times New Roman"/>
          <w:sz w:val="32"/>
        </w:rPr>
        <w:t>：</w:t>
      </w:r>
    </w:p>
    <w:p w:rsidR="00525C2B" w:rsidRDefault="00525C2B" w:rsidP="00525C2B">
      <w:pPr>
        <w:jc w:val="center"/>
        <w:rPr>
          <w:rFonts w:ascii="Times New Roman" w:eastAsia="仿宋" w:hAnsi="Times New Roman"/>
          <w:b/>
          <w:sz w:val="44"/>
        </w:rPr>
      </w:pPr>
      <w:r>
        <w:rPr>
          <w:rFonts w:ascii="Times New Roman" w:eastAsia="仿宋" w:hAnsi="Times New Roman"/>
          <w:b/>
          <w:sz w:val="44"/>
        </w:rPr>
        <w:t>考生体检注意事项</w:t>
      </w:r>
    </w:p>
    <w:p w:rsidR="00525C2B" w:rsidRDefault="00525C2B" w:rsidP="00525C2B">
      <w:pPr>
        <w:ind w:firstLineChars="177" w:firstLine="566"/>
        <w:rPr>
          <w:rFonts w:ascii="Times New Roman" w:eastAsia="仿宋" w:hAnsi="Times New Roman"/>
          <w:sz w:val="32"/>
        </w:rPr>
      </w:pPr>
      <w:r>
        <w:rPr>
          <w:rFonts w:ascii="Times New Roman" w:eastAsia="仿宋" w:hAnsi="Times New Roman"/>
          <w:sz w:val="32"/>
        </w:rPr>
        <w:t>一、体检考生须携带本人有效身份证、笔试准考证、体检通知书，准时到达指定的地点报到，参加体检。参加体检的考生，当天早晨须空腹。</w:t>
      </w:r>
    </w:p>
    <w:p w:rsidR="00525C2B" w:rsidRDefault="00525C2B" w:rsidP="00525C2B">
      <w:pPr>
        <w:ind w:firstLineChars="177" w:firstLine="566"/>
        <w:rPr>
          <w:rFonts w:ascii="Times New Roman" w:eastAsia="仿宋" w:hAnsi="Times New Roman"/>
          <w:sz w:val="32"/>
        </w:rPr>
      </w:pPr>
      <w:r>
        <w:rPr>
          <w:rFonts w:ascii="Times New Roman" w:eastAsia="仿宋" w:hAnsi="Times New Roman"/>
          <w:sz w:val="32"/>
        </w:rPr>
        <w:t>二、考生体检不准使用任何通讯工具，携带者点名报到后交体检组长保管，体检时不准与场外任何人联系，违者将按规定严肃处理。</w:t>
      </w:r>
    </w:p>
    <w:p w:rsidR="00525C2B" w:rsidRDefault="00525C2B" w:rsidP="00525C2B">
      <w:pPr>
        <w:ind w:firstLineChars="177" w:firstLine="566"/>
        <w:rPr>
          <w:rFonts w:ascii="Times New Roman" w:eastAsia="仿宋" w:hAnsi="Times New Roman"/>
          <w:sz w:val="32"/>
        </w:rPr>
      </w:pPr>
      <w:r>
        <w:rPr>
          <w:rFonts w:ascii="Times New Roman" w:eastAsia="仿宋" w:hAnsi="Times New Roman"/>
          <w:sz w:val="32"/>
        </w:rPr>
        <w:t>三、体检考生必须服从本体检小组组长的安排，服从命令，听从指挥，有事要及时向体检组长报告。</w:t>
      </w:r>
    </w:p>
    <w:p w:rsidR="00525C2B" w:rsidRDefault="00525C2B" w:rsidP="00525C2B">
      <w:pPr>
        <w:ind w:firstLineChars="177" w:firstLine="566"/>
        <w:rPr>
          <w:rFonts w:ascii="Times New Roman" w:eastAsia="仿宋" w:hAnsi="Times New Roman"/>
          <w:sz w:val="32"/>
        </w:rPr>
      </w:pPr>
      <w:r>
        <w:rPr>
          <w:rFonts w:ascii="Times New Roman" w:eastAsia="仿宋" w:hAnsi="Times New Roman"/>
          <w:sz w:val="32"/>
        </w:rPr>
        <w:t>四、体检考生体检时要自觉遵守纪律，积极配合医生体检。体检期间不准大声喧哗，按照编排顺序，依次体检。不准向体检组长打听和询问本人和他人体检情况，也不得向体检医生询问体检情况。未经批准不准</w:t>
      </w:r>
      <w:proofErr w:type="gramStart"/>
      <w:r>
        <w:rPr>
          <w:rFonts w:ascii="Times New Roman" w:eastAsia="仿宋" w:hAnsi="Times New Roman"/>
          <w:sz w:val="32"/>
        </w:rPr>
        <w:t>私自和</w:t>
      </w:r>
      <w:proofErr w:type="gramEnd"/>
      <w:r>
        <w:rPr>
          <w:rFonts w:ascii="Times New Roman" w:eastAsia="仿宋" w:hAnsi="Times New Roman"/>
          <w:sz w:val="32"/>
        </w:rPr>
        <w:t>体检医生接触。</w:t>
      </w:r>
    </w:p>
    <w:p w:rsidR="00525C2B" w:rsidRDefault="00525C2B" w:rsidP="00525C2B">
      <w:pPr>
        <w:ind w:firstLineChars="177" w:firstLine="566"/>
        <w:rPr>
          <w:rFonts w:ascii="Times New Roman" w:eastAsia="仿宋" w:hAnsi="Times New Roman"/>
          <w:sz w:val="32"/>
        </w:rPr>
      </w:pPr>
      <w:r>
        <w:rPr>
          <w:rFonts w:ascii="Times New Roman" w:eastAsia="仿宋" w:hAnsi="Times New Roman"/>
          <w:sz w:val="32"/>
        </w:rPr>
        <w:t>五、体检表格由体检组长统一传递和保管，体检考生不得接触。体检项目检查完毕后体检组长及时收回，妥善保管。</w:t>
      </w:r>
    </w:p>
    <w:p w:rsidR="00525C2B" w:rsidRDefault="00525C2B" w:rsidP="00525C2B">
      <w:pPr>
        <w:ind w:firstLineChars="177" w:firstLine="566"/>
        <w:rPr>
          <w:rFonts w:ascii="Times New Roman" w:eastAsia="仿宋" w:hAnsi="Times New Roman"/>
          <w:sz w:val="32"/>
        </w:rPr>
      </w:pPr>
      <w:r>
        <w:rPr>
          <w:rFonts w:ascii="Times New Roman" w:eastAsia="仿宋" w:hAnsi="Times New Roman"/>
          <w:sz w:val="32"/>
        </w:rPr>
        <w:t>六、考生进行完血检，尿检和</w:t>
      </w:r>
      <w:r>
        <w:rPr>
          <w:rFonts w:ascii="Times New Roman" w:eastAsia="仿宋" w:hAnsi="Times New Roman"/>
          <w:sz w:val="32"/>
        </w:rPr>
        <w:t>B</w:t>
      </w:r>
      <w:r>
        <w:rPr>
          <w:rFonts w:ascii="Times New Roman" w:eastAsia="仿宋" w:hAnsi="Times New Roman"/>
          <w:sz w:val="32"/>
        </w:rPr>
        <w:t>超后，由院方统一安排早餐。体检结束后，服从体检组长的安排，统一离开体检医院。</w:t>
      </w:r>
    </w:p>
    <w:p w:rsidR="00525C2B" w:rsidRDefault="00525C2B" w:rsidP="00525C2B">
      <w:pPr>
        <w:ind w:firstLineChars="177" w:firstLine="566"/>
        <w:rPr>
          <w:rFonts w:ascii="Times New Roman" w:eastAsia="仿宋" w:hAnsi="Times New Roman"/>
          <w:sz w:val="32"/>
        </w:rPr>
      </w:pPr>
      <w:r>
        <w:rPr>
          <w:rFonts w:ascii="Times New Roman" w:eastAsia="仿宋" w:hAnsi="Times New Roman"/>
          <w:sz w:val="32"/>
        </w:rPr>
        <w:t>七、《公务员录用体检特殊标准（试行）》中的所有体检项目均不进行复检。</w:t>
      </w:r>
    </w:p>
    <w:p w:rsidR="00525C2B" w:rsidRDefault="00525C2B" w:rsidP="00525C2B">
      <w:pPr>
        <w:ind w:firstLineChars="177" w:firstLine="566"/>
        <w:rPr>
          <w:rFonts w:ascii="Times New Roman" w:eastAsia="仿宋" w:hAnsi="Times New Roman"/>
          <w:sz w:val="32"/>
        </w:rPr>
      </w:pPr>
      <w:r>
        <w:rPr>
          <w:rFonts w:ascii="Times New Roman" w:eastAsia="仿宋" w:hAnsi="Times New Roman"/>
          <w:sz w:val="32"/>
        </w:rPr>
        <w:t>对心率、视力、听力、血压等项目达不到体检合格标准</w:t>
      </w:r>
      <w:r>
        <w:rPr>
          <w:rFonts w:ascii="Times New Roman" w:eastAsia="仿宋" w:hAnsi="Times New Roman"/>
          <w:sz w:val="32"/>
        </w:rPr>
        <w:lastRenderedPageBreak/>
        <w:t>的，应安排当日复检；对边缘性心脏杂音、病理性心电图、病理性杂音、频发早搏（心电图证实）等项目达不到体检合格标准的，应安排当场复检。考生对非当日、非当场复检的体检项目结果有疑问时，可以在接到体检结论通知之日起</w:t>
      </w:r>
      <w:r>
        <w:rPr>
          <w:rFonts w:ascii="Times New Roman" w:eastAsia="仿宋" w:hAnsi="Times New Roman"/>
          <w:sz w:val="32"/>
        </w:rPr>
        <w:t>7</w:t>
      </w:r>
      <w:r>
        <w:rPr>
          <w:rFonts w:ascii="Times New Roman" w:eastAsia="仿宋" w:hAnsi="Times New Roman"/>
          <w:sz w:val="32"/>
        </w:rPr>
        <w:t>日内，向体检实施机关提交复检申请，体检实施机关应尽快安排考生复检。体检实施机关对体检结论有疑问的，在接到体检结论通知之日起</w:t>
      </w:r>
      <w:r>
        <w:rPr>
          <w:rFonts w:ascii="Times New Roman" w:eastAsia="仿宋" w:hAnsi="Times New Roman"/>
          <w:sz w:val="32"/>
        </w:rPr>
        <w:t>7</w:t>
      </w:r>
      <w:r>
        <w:rPr>
          <w:rFonts w:ascii="Times New Roman" w:eastAsia="仿宋" w:hAnsi="Times New Roman"/>
          <w:sz w:val="32"/>
        </w:rPr>
        <w:t>日内决定是否进行复检。复检只能进行</w:t>
      </w:r>
      <w:r>
        <w:rPr>
          <w:rFonts w:ascii="Times New Roman" w:eastAsia="仿宋" w:hAnsi="Times New Roman"/>
          <w:sz w:val="32"/>
        </w:rPr>
        <w:t>1</w:t>
      </w:r>
      <w:r>
        <w:rPr>
          <w:rFonts w:ascii="Times New Roman" w:eastAsia="仿宋" w:hAnsi="Times New Roman"/>
          <w:sz w:val="32"/>
        </w:rPr>
        <w:t>次，体检结果以复检结论为准。</w:t>
      </w:r>
    </w:p>
    <w:p w:rsidR="00525C2B" w:rsidRDefault="00525C2B" w:rsidP="00525C2B">
      <w:pPr>
        <w:ind w:firstLineChars="177" w:firstLine="566"/>
        <w:rPr>
          <w:rFonts w:ascii="Times New Roman" w:eastAsia="仿宋" w:hAnsi="Times New Roman"/>
          <w:sz w:val="32"/>
        </w:rPr>
      </w:pPr>
      <w:r>
        <w:rPr>
          <w:rFonts w:ascii="Times New Roman" w:eastAsia="仿宋" w:hAnsi="Times New Roman"/>
          <w:sz w:val="32"/>
        </w:rPr>
        <w:t>对</w:t>
      </w:r>
      <w:proofErr w:type="gramStart"/>
      <w:r>
        <w:rPr>
          <w:rFonts w:ascii="Times New Roman" w:eastAsia="仿宋" w:hAnsi="Times New Roman"/>
          <w:sz w:val="32"/>
        </w:rPr>
        <w:t>当场和</w:t>
      </w:r>
      <w:proofErr w:type="gramEnd"/>
      <w:r>
        <w:rPr>
          <w:rFonts w:ascii="Times New Roman" w:eastAsia="仿宋" w:hAnsi="Times New Roman"/>
          <w:sz w:val="32"/>
        </w:rPr>
        <w:t>当日进行复检的项目，复检结果由现场监督员、体检医生和考生本人当场签字确认。考生拒绝签字的，由现场监督员和复检医生注明情况，视为考生认可检查和复检结果。对体检结束后考生提出对当场、当日项目复检申请的，不予受理。</w:t>
      </w:r>
    </w:p>
    <w:p w:rsidR="00525C2B" w:rsidRDefault="00525C2B" w:rsidP="00525C2B">
      <w:pPr>
        <w:ind w:firstLineChars="177" w:firstLine="566"/>
        <w:rPr>
          <w:rFonts w:ascii="Times New Roman" w:eastAsia="仿宋" w:hAnsi="Times New Roman"/>
          <w:sz w:val="32"/>
        </w:rPr>
      </w:pPr>
      <w:r>
        <w:rPr>
          <w:rFonts w:ascii="Times New Roman" w:eastAsia="仿宋" w:hAnsi="Times New Roman"/>
          <w:sz w:val="32"/>
        </w:rPr>
        <w:t>八、不按时报到并参加体检者，视为自动放弃。</w:t>
      </w:r>
    </w:p>
    <w:p w:rsidR="00525C2B" w:rsidRDefault="00525C2B" w:rsidP="00525C2B">
      <w:pPr>
        <w:jc w:val="center"/>
        <w:rPr>
          <w:rFonts w:ascii="Times New Roman" w:eastAsia="仿宋" w:hAnsi="Times New Roman"/>
          <w:b/>
          <w:sz w:val="44"/>
        </w:rPr>
      </w:pPr>
    </w:p>
    <w:p w:rsidR="00525C2B" w:rsidRDefault="00525C2B" w:rsidP="00525C2B">
      <w:pPr>
        <w:jc w:val="center"/>
        <w:rPr>
          <w:rFonts w:ascii="Times New Roman" w:eastAsia="仿宋" w:hAnsi="Times New Roman"/>
          <w:b/>
          <w:sz w:val="44"/>
        </w:rPr>
      </w:pPr>
    </w:p>
    <w:p w:rsidR="00525C2B" w:rsidRDefault="00525C2B" w:rsidP="00525C2B">
      <w:pPr>
        <w:jc w:val="center"/>
        <w:rPr>
          <w:rFonts w:ascii="Times New Roman" w:eastAsia="仿宋" w:hAnsi="Times New Roman"/>
          <w:b/>
          <w:sz w:val="44"/>
        </w:rPr>
      </w:pPr>
    </w:p>
    <w:p w:rsidR="00525C2B" w:rsidRDefault="00525C2B" w:rsidP="00525C2B">
      <w:pPr>
        <w:jc w:val="center"/>
        <w:rPr>
          <w:rFonts w:ascii="Times New Roman" w:eastAsia="仿宋" w:hAnsi="Times New Roman"/>
          <w:b/>
          <w:sz w:val="44"/>
        </w:rPr>
      </w:pPr>
    </w:p>
    <w:p w:rsidR="00525C2B" w:rsidRDefault="00525C2B" w:rsidP="00525C2B">
      <w:pPr>
        <w:jc w:val="center"/>
        <w:rPr>
          <w:rFonts w:ascii="Times New Roman" w:eastAsia="仿宋" w:hAnsi="Times New Roman"/>
          <w:b/>
          <w:sz w:val="44"/>
        </w:rPr>
      </w:pPr>
    </w:p>
    <w:p w:rsidR="00525C2B" w:rsidRDefault="00525C2B" w:rsidP="00525C2B">
      <w:pPr>
        <w:jc w:val="center"/>
        <w:rPr>
          <w:rFonts w:ascii="Times New Roman" w:eastAsia="仿宋" w:hAnsi="Times New Roman"/>
          <w:b/>
          <w:sz w:val="44"/>
        </w:rPr>
      </w:pPr>
    </w:p>
    <w:p w:rsidR="00525C2B" w:rsidRDefault="00525C2B" w:rsidP="00525C2B">
      <w:pPr>
        <w:jc w:val="center"/>
        <w:rPr>
          <w:rFonts w:ascii="Times New Roman" w:eastAsia="仿宋" w:hAnsi="Times New Roman"/>
          <w:b/>
          <w:sz w:val="44"/>
        </w:rPr>
      </w:pPr>
    </w:p>
    <w:p w:rsidR="00525C2B" w:rsidRDefault="00525C2B" w:rsidP="00525C2B">
      <w:pPr>
        <w:jc w:val="center"/>
        <w:rPr>
          <w:rFonts w:ascii="Times New Roman" w:eastAsia="仿宋" w:hAnsi="Times New Roman"/>
          <w:b/>
          <w:sz w:val="44"/>
        </w:rPr>
      </w:pPr>
    </w:p>
    <w:p w:rsidR="00525C2B" w:rsidRDefault="00525C2B" w:rsidP="00525C2B">
      <w:pPr>
        <w:jc w:val="center"/>
        <w:rPr>
          <w:rFonts w:ascii="Times New Roman" w:eastAsia="仿宋" w:hAnsi="Times New Roman"/>
          <w:b/>
          <w:sz w:val="44"/>
        </w:rPr>
      </w:pPr>
      <w:r>
        <w:rPr>
          <w:rFonts w:ascii="Times New Roman" w:eastAsia="仿宋" w:hAnsi="Times New Roman"/>
          <w:b/>
          <w:sz w:val="44"/>
        </w:rPr>
        <w:lastRenderedPageBreak/>
        <w:t>体</w:t>
      </w:r>
      <w:r>
        <w:rPr>
          <w:rFonts w:ascii="Times New Roman" w:eastAsia="仿宋" w:hAnsi="Times New Roman"/>
          <w:b/>
          <w:sz w:val="44"/>
        </w:rPr>
        <w:t xml:space="preserve"> </w:t>
      </w:r>
      <w:r>
        <w:rPr>
          <w:rFonts w:ascii="Times New Roman" w:eastAsia="仿宋" w:hAnsi="Times New Roman"/>
          <w:b/>
          <w:sz w:val="44"/>
        </w:rPr>
        <w:t>检</w:t>
      </w:r>
      <w:r>
        <w:rPr>
          <w:rFonts w:ascii="Times New Roman" w:eastAsia="仿宋" w:hAnsi="Times New Roman"/>
          <w:b/>
          <w:sz w:val="44"/>
        </w:rPr>
        <w:t xml:space="preserve"> </w:t>
      </w:r>
      <w:r>
        <w:rPr>
          <w:rFonts w:ascii="Times New Roman" w:eastAsia="仿宋" w:hAnsi="Times New Roman"/>
          <w:b/>
          <w:sz w:val="44"/>
        </w:rPr>
        <w:t>须</w:t>
      </w:r>
      <w:r>
        <w:rPr>
          <w:rFonts w:ascii="Times New Roman" w:eastAsia="仿宋" w:hAnsi="Times New Roman"/>
          <w:b/>
          <w:sz w:val="44"/>
        </w:rPr>
        <w:t xml:space="preserve"> </w:t>
      </w:r>
      <w:r>
        <w:rPr>
          <w:rFonts w:ascii="Times New Roman" w:eastAsia="仿宋" w:hAnsi="Times New Roman"/>
          <w:b/>
          <w:sz w:val="44"/>
        </w:rPr>
        <w:t>知</w:t>
      </w:r>
    </w:p>
    <w:p w:rsidR="00525C2B" w:rsidRDefault="00525C2B" w:rsidP="00525C2B">
      <w:pPr>
        <w:ind w:firstLineChars="177" w:firstLine="566"/>
        <w:rPr>
          <w:rFonts w:ascii="Times New Roman" w:eastAsia="仿宋" w:hAnsi="Times New Roman"/>
          <w:sz w:val="32"/>
        </w:rPr>
      </w:pPr>
      <w:r>
        <w:rPr>
          <w:rFonts w:ascii="Times New Roman" w:eastAsia="仿宋" w:hAnsi="Times New Roman"/>
          <w:sz w:val="32"/>
        </w:rPr>
        <w:t>为准确反映受检者身体的真实状况，请注意以下事项：</w:t>
      </w:r>
    </w:p>
    <w:p w:rsidR="00525C2B" w:rsidRDefault="00525C2B" w:rsidP="00525C2B">
      <w:pPr>
        <w:ind w:firstLineChars="177" w:firstLine="566"/>
        <w:rPr>
          <w:rFonts w:ascii="Times New Roman" w:eastAsia="仿宋" w:hAnsi="Times New Roman"/>
          <w:sz w:val="32"/>
        </w:rPr>
      </w:pPr>
      <w:r>
        <w:rPr>
          <w:rFonts w:ascii="Times New Roman" w:eastAsia="仿宋" w:hAnsi="Times New Roman"/>
          <w:sz w:val="32"/>
        </w:rPr>
        <w:t>1</w:t>
      </w:r>
      <w:r>
        <w:rPr>
          <w:rFonts w:ascii="Times New Roman" w:eastAsia="仿宋" w:hAnsi="Times New Roman"/>
          <w:sz w:val="32"/>
        </w:rPr>
        <w:t>．均应到指定医院进行体检，其它医疗单位的检查结果一律无效。</w:t>
      </w:r>
    </w:p>
    <w:p w:rsidR="00525C2B" w:rsidRDefault="00525C2B" w:rsidP="00525C2B">
      <w:pPr>
        <w:ind w:firstLineChars="177" w:firstLine="566"/>
        <w:rPr>
          <w:rFonts w:ascii="Times New Roman" w:eastAsia="仿宋" w:hAnsi="Times New Roman"/>
          <w:sz w:val="32"/>
        </w:rPr>
      </w:pPr>
      <w:r>
        <w:rPr>
          <w:rFonts w:ascii="Times New Roman" w:eastAsia="仿宋" w:hAnsi="Times New Roman"/>
          <w:sz w:val="32"/>
        </w:rPr>
        <w:t>2</w:t>
      </w:r>
      <w:r>
        <w:rPr>
          <w:rFonts w:ascii="Times New Roman" w:eastAsia="仿宋" w:hAnsi="Times New Roman"/>
          <w:sz w:val="32"/>
        </w:rPr>
        <w:t>．体检严禁弄虚作假、冒名顶替；如隐瞒病史影响体检结果的，后果自负。</w:t>
      </w:r>
    </w:p>
    <w:p w:rsidR="00525C2B" w:rsidRDefault="00525C2B" w:rsidP="00525C2B">
      <w:pPr>
        <w:ind w:firstLineChars="177" w:firstLine="566"/>
        <w:rPr>
          <w:rFonts w:ascii="Times New Roman" w:eastAsia="仿宋" w:hAnsi="Times New Roman"/>
          <w:sz w:val="32"/>
        </w:rPr>
      </w:pPr>
      <w:r>
        <w:rPr>
          <w:rFonts w:ascii="Times New Roman" w:eastAsia="仿宋" w:hAnsi="Times New Roman"/>
          <w:sz w:val="32"/>
        </w:rPr>
        <w:t>3</w:t>
      </w:r>
      <w:r>
        <w:rPr>
          <w:rFonts w:ascii="Times New Roman" w:eastAsia="仿宋" w:hAnsi="Times New Roman"/>
          <w:sz w:val="32"/>
        </w:rPr>
        <w:t>．体检表上贴近期二寸免冠照片一张。</w:t>
      </w:r>
      <w:r>
        <w:rPr>
          <w:rFonts w:ascii="Times New Roman" w:eastAsia="仿宋" w:hAnsi="Times New Roman"/>
          <w:sz w:val="32"/>
        </w:rPr>
        <w:t xml:space="preserve"> </w:t>
      </w:r>
    </w:p>
    <w:p w:rsidR="00525C2B" w:rsidRDefault="00525C2B" w:rsidP="00525C2B">
      <w:pPr>
        <w:ind w:firstLineChars="177" w:firstLine="566"/>
        <w:rPr>
          <w:rFonts w:ascii="Times New Roman" w:eastAsia="仿宋" w:hAnsi="Times New Roman"/>
          <w:sz w:val="32"/>
        </w:rPr>
      </w:pPr>
      <w:r>
        <w:rPr>
          <w:rFonts w:ascii="Times New Roman" w:eastAsia="仿宋" w:hAnsi="Times New Roman"/>
          <w:sz w:val="32"/>
        </w:rPr>
        <w:t>4</w:t>
      </w:r>
      <w:r>
        <w:rPr>
          <w:rFonts w:ascii="Times New Roman" w:eastAsia="仿宋" w:hAnsi="Times New Roman"/>
          <w:sz w:val="32"/>
        </w:rPr>
        <w:t>．体检表第一页由受检者本人填写（用黑色签字笔或钢笔），要求字迹清楚，无涂改，病史部分要如实、逐项填齐，不能遗漏。</w:t>
      </w:r>
    </w:p>
    <w:p w:rsidR="00525C2B" w:rsidRDefault="00525C2B" w:rsidP="00525C2B">
      <w:pPr>
        <w:ind w:firstLineChars="177" w:firstLine="566"/>
        <w:rPr>
          <w:rFonts w:ascii="Times New Roman" w:eastAsia="仿宋" w:hAnsi="Times New Roman"/>
          <w:sz w:val="32"/>
        </w:rPr>
      </w:pPr>
      <w:r>
        <w:rPr>
          <w:rFonts w:ascii="Times New Roman" w:eastAsia="仿宋" w:hAnsi="Times New Roman"/>
          <w:sz w:val="32"/>
        </w:rPr>
        <w:t>5</w:t>
      </w:r>
      <w:r>
        <w:rPr>
          <w:rFonts w:ascii="Times New Roman" w:eastAsia="仿宋" w:hAnsi="Times New Roman"/>
          <w:sz w:val="32"/>
        </w:rPr>
        <w:t>．体检前一天请注意休息，勿熬夜，不要饮酒，避免剧烈运动。</w:t>
      </w:r>
    </w:p>
    <w:p w:rsidR="00525C2B" w:rsidRDefault="00525C2B" w:rsidP="00525C2B">
      <w:pPr>
        <w:ind w:firstLineChars="177" w:firstLine="566"/>
        <w:rPr>
          <w:rFonts w:ascii="Times New Roman" w:eastAsia="仿宋" w:hAnsi="Times New Roman"/>
          <w:sz w:val="32"/>
        </w:rPr>
      </w:pPr>
      <w:r>
        <w:rPr>
          <w:rFonts w:ascii="Times New Roman" w:eastAsia="仿宋" w:hAnsi="Times New Roman"/>
          <w:sz w:val="32"/>
        </w:rPr>
        <w:t>6</w:t>
      </w:r>
      <w:r>
        <w:rPr>
          <w:rFonts w:ascii="Times New Roman" w:eastAsia="仿宋" w:hAnsi="Times New Roman"/>
          <w:sz w:val="32"/>
        </w:rPr>
        <w:t>．体检当天需进行采血、</w:t>
      </w:r>
      <w:r>
        <w:rPr>
          <w:rFonts w:ascii="Times New Roman" w:eastAsia="仿宋" w:hAnsi="Times New Roman"/>
          <w:sz w:val="32"/>
        </w:rPr>
        <w:t>B</w:t>
      </w:r>
      <w:r>
        <w:rPr>
          <w:rFonts w:ascii="Times New Roman" w:eastAsia="仿宋" w:hAnsi="Times New Roman"/>
          <w:sz w:val="32"/>
        </w:rPr>
        <w:t>超等检查，请在受检前禁食</w:t>
      </w:r>
      <w:r>
        <w:rPr>
          <w:rFonts w:ascii="Times New Roman" w:eastAsia="仿宋" w:hAnsi="Times New Roman"/>
          <w:sz w:val="32"/>
        </w:rPr>
        <w:t>8—12</w:t>
      </w:r>
      <w:r>
        <w:rPr>
          <w:rFonts w:ascii="Times New Roman" w:eastAsia="仿宋" w:hAnsi="Times New Roman"/>
          <w:sz w:val="32"/>
        </w:rPr>
        <w:t>小时。</w:t>
      </w:r>
    </w:p>
    <w:p w:rsidR="00525C2B" w:rsidRDefault="00525C2B" w:rsidP="00525C2B">
      <w:pPr>
        <w:ind w:firstLineChars="177" w:firstLine="566"/>
        <w:rPr>
          <w:rFonts w:ascii="Times New Roman" w:eastAsia="仿宋" w:hAnsi="Times New Roman"/>
          <w:sz w:val="32"/>
        </w:rPr>
      </w:pPr>
      <w:r>
        <w:rPr>
          <w:rFonts w:ascii="Times New Roman" w:eastAsia="仿宋" w:hAnsi="Times New Roman"/>
          <w:sz w:val="32"/>
        </w:rPr>
        <w:t>7</w:t>
      </w:r>
      <w:r>
        <w:rPr>
          <w:rFonts w:ascii="Times New Roman" w:eastAsia="仿宋" w:hAnsi="Times New Roman"/>
          <w:sz w:val="32"/>
        </w:rPr>
        <w:t>．女性受检者月经期间请勿做妇科及尿液检查，待经期完毕后再补检；怀孕或可能已受孕者，事先告知医护人员，勿做</w:t>
      </w:r>
      <w:r>
        <w:rPr>
          <w:rFonts w:ascii="Times New Roman" w:eastAsia="仿宋" w:hAnsi="Times New Roman"/>
          <w:sz w:val="32"/>
        </w:rPr>
        <w:t>X</w:t>
      </w:r>
      <w:r>
        <w:rPr>
          <w:rFonts w:ascii="Times New Roman" w:eastAsia="仿宋" w:hAnsi="Times New Roman"/>
          <w:sz w:val="32"/>
        </w:rPr>
        <w:t>光检查。</w:t>
      </w:r>
    </w:p>
    <w:p w:rsidR="00525C2B" w:rsidRDefault="00525C2B" w:rsidP="00525C2B">
      <w:pPr>
        <w:ind w:firstLineChars="177" w:firstLine="566"/>
        <w:rPr>
          <w:rFonts w:ascii="Times New Roman" w:eastAsia="仿宋" w:hAnsi="Times New Roman"/>
          <w:sz w:val="32"/>
        </w:rPr>
      </w:pPr>
      <w:r>
        <w:rPr>
          <w:rFonts w:ascii="Times New Roman" w:eastAsia="仿宋" w:hAnsi="Times New Roman"/>
          <w:sz w:val="32"/>
        </w:rPr>
        <w:t>8</w:t>
      </w:r>
      <w:r>
        <w:rPr>
          <w:rFonts w:ascii="Times New Roman" w:eastAsia="仿宋" w:hAnsi="Times New Roman"/>
          <w:sz w:val="32"/>
        </w:rPr>
        <w:t>．请配合医生认真检查所有项目，勿漏检。若自动放弃某一检查项目，将会影响录用。</w:t>
      </w:r>
    </w:p>
    <w:p w:rsidR="00525C2B" w:rsidRDefault="00525C2B" w:rsidP="00525C2B">
      <w:pPr>
        <w:ind w:firstLineChars="177" w:firstLine="566"/>
        <w:rPr>
          <w:rFonts w:ascii="Times New Roman" w:eastAsia="仿宋" w:hAnsi="Times New Roman"/>
          <w:sz w:val="32"/>
        </w:rPr>
      </w:pPr>
      <w:r>
        <w:rPr>
          <w:rFonts w:ascii="Times New Roman" w:eastAsia="仿宋" w:hAnsi="Times New Roman"/>
          <w:sz w:val="32"/>
        </w:rPr>
        <w:t>9</w:t>
      </w:r>
      <w:r>
        <w:rPr>
          <w:rFonts w:ascii="Times New Roman" w:eastAsia="仿宋" w:hAnsi="Times New Roman"/>
          <w:sz w:val="32"/>
        </w:rPr>
        <w:t>．体检医师可根据实际需要，增加必要的相应检查、检验项目。</w:t>
      </w:r>
    </w:p>
    <w:p w:rsidR="00525C2B" w:rsidRDefault="00525C2B" w:rsidP="00525C2B">
      <w:pPr>
        <w:ind w:firstLineChars="177" w:firstLine="566"/>
        <w:rPr>
          <w:rFonts w:ascii="仿宋" w:eastAsia="仿宋" w:hAnsi="仿宋" w:hint="eastAsia"/>
          <w:sz w:val="32"/>
          <w:szCs w:val="32"/>
        </w:rPr>
      </w:pPr>
      <w:r>
        <w:rPr>
          <w:rFonts w:ascii="Times New Roman" w:eastAsia="仿宋" w:hAnsi="Times New Roman"/>
          <w:sz w:val="32"/>
        </w:rPr>
        <w:t>10</w:t>
      </w:r>
      <w:r>
        <w:rPr>
          <w:rFonts w:ascii="Times New Roman" w:eastAsia="仿宋" w:hAnsi="Times New Roman"/>
          <w:sz w:val="32"/>
        </w:rPr>
        <w:t>．如对体检结果有疑义，请按有关规定办理。</w:t>
      </w:r>
    </w:p>
    <w:p w:rsidR="005138AF" w:rsidRPr="00525C2B" w:rsidRDefault="005138AF"/>
    <w:sectPr w:rsidR="005138AF" w:rsidRPr="00525C2B">
      <w:footerReference w:type="default" r:id="rId6"/>
      <w:pgSz w:w="11906" w:h="16838"/>
      <w:pgMar w:top="1440" w:right="1800" w:bottom="1440" w:left="1800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276" w:rsidRDefault="00D06276" w:rsidP="00525C2B">
      <w:r>
        <w:separator/>
      </w:r>
    </w:p>
  </w:endnote>
  <w:endnote w:type="continuationSeparator" w:id="0">
    <w:p w:rsidR="00D06276" w:rsidRDefault="00D06276" w:rsidP="00525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627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00000" w:rsidRDefault="00D06276">
                <w:pPr>
                  <w:pStyle w:val="a4"/>
                  <w:rPr>
                    <w:rFonts w:eastAsia="宋体"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25C2B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276" w:rsidRDefault="00D06276" w:rsidP="00525C2B">
      <w:r>
        <w:separator/>
      </w:r>
    </w:p>
  </w:footnote>
  <w:footnote w:type="continuationSeparator" w:id="0">
    <w:p w:rsidR="00D06276" w:rsidRDefault="00D06276" w:rsidP="00525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C2B"/>
    <w:rsid w:val="005138AF"/>
    <w:rsid w:val="00525C2B"/>
    <w:rsid w:val="00D06276"/>
    <w:rsid w:val="00E4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2B"/>
    <w:pPr>
      <w:widowControl w:val="0"/>
      <w:spacing w:after="0" w:afterAutospacing="0"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5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00" w:afterAutospacing="1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5C2B"/>
    <w:rPr>
      <w:sz w:val="18"/>
      <w:szCs w:val="18"/>
    </w:rPr>
  </w:style>
  <w:style w:type="paragraph" w:styleId="a4">
    <w:name w:val="footer"/>
    <w:basedOn w:val="a"/>
    <w:link w:val="Char0"/>
    <w:unhideWhenUsed/>
    <w:rsid w:val="00525C2B"/>
    <w:pPr>
      <w:tabs>
        <w:tab w:val="center" w:pos="4153"/>
        <w:tab w:val="right" w:pos="8306"/>
      </w:tabs>
      <w:snapToGrid w:val="0"/>
      <w:spacing w:after="100" w:afterAutospacing="1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5C2B"/>
    <w:rPr>
      <w:sz w:val="18"/>
      <w:szCs w:val="18"/>
    </w:rPr>
  </w:style>
  <w:style w:type="paragraph" w:customStyle="1" w:styleId="Style5">
    <w:name w:val="_Style 5"/>
    <w:basedOn w:val="a"/>
    <w:rsid w:val="00525C2B"/>
    <w:pPr>
      <w:adjustRightInd w:val="0"/>
      <w:spacing w:line="36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</Words>
  <Characters>1004</Characters>
  <Application>Microsoft Office Word</Application>
  <DocSecurity>0</DocSecurity>
  <Lines>8</Lines>
  <Paragraphs>2</Paragraphs>
  <ScaleCrop>false</ScaleCrop>
  <Company>微软中国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2018-11-06T06:53:00Z</dcterms:created>
  <dcterms:modified xsi:type="dcterms:W3CDTF">2018-11-06T06:53:00Z</dcterms:modified>
</cp:coreProperties>
</file>